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6DE91" w14:textId="77777777" w:rsidR="00CF7792" w:rsidRPr="00921D3C" w:rsidRDefault="00921D3C" w:rsidP="009A77AC">
      <w:pPr>
        <w:pStyle w:val="Header"/>
        <w:tabs>
          <w:tab w:val="clear" w:pos="4153"/>
          <w:tab w:val="clear" w:pos="8306"/>
        </w:tabs>
        <w:spacing w:after="60"/>
        <w:rPr>
          <w:rFonts w:asciiTheme="minorHAnsi" w:hAnsiTheme="minorHAnsi" w:cs="Arial"/>
          <w:sz w:val="22"/>
          <w:szCs w:val="22"/>
        </w:rPr>
      </w:pPr>
      <w:r>
        <w:rPr>
          <w:rFonts w:asciiTheme="minorHAnsi" w:hAnsiTheme="minorHAnsi" w:cs="Arial"/>
          <w:noProof/>
          <w:sz w:val="22"/>
          <w:szCs w:val="22"/>
          <w:lang w:eastAsia="en-GB"/>
        </w:rPr>
        <w:drawing>
          <wp:inline distT="0" distB="0" distL="0" distR="0" wp14:anchorId="03811A9D" wp14:editId="0AE6A399">
            <wp:extent cx="1609725" cy="609145"/>
            <wp:effectExtent l="0" t="0" r="0" b="0"/>
            <wp:docPr id="1" name="Picture 1" descr="P:\Logos\DHI Main Logos\Corporate use\DHI_Logo_Corporate_Purple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DHI Main Logos\Corporate use\DHI_Logo_Corporate_Purple_AW.jpg"/>
                    <pic:cNvPicPr>
                      <a:picLocks noChangeAspect="1" noChangeArrowheads="1"/>
                    </pic:cNvPicPr>
                  </pic:nvPicPr>
                  <pic:blipFill>
                    <a:blip r:embed="rId7" cstate="print"/>
                    <a:srcRect/>
                    <a:stretch>
                      <a:fillRect/>
                    </a:stretch>
                  </pic:blipFill>
                  <pic:spPr bwMode="auto">
                    <a:xfrm>
                      <a:off x="0" y="0"/>
                      <a:ext cx="1621665" cy="613663"/>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0"/>
        <w:gridCol w:w="6102"/>
      </w:tblGrid>
      <w:tr w:rsidR="00CF7792" w:rsidRPr="00515CEA" w14:paraId="08D498E5" w14:textId="77777777" w:rsidTr="3FBF8AE9">
        <w:tc>
          <w:tcPr>
            <w:tcW w:w="0" w:type="auto"/>
            <w:gridSpan w:val="2"/>
            <w:vAlign w:val="center"/>
          </w:tcPr>
          <w:p w14:paraId="7BA52049" w14:textId="77777777" w:rsidR="00CF7792" w:rsidRPr="00515CEA" w:rsidRDefault="00CF7792" w:rsidP="009A77AC">
            <w:pPr>
              <w:pStyle w:val="Heading3"/>
              <w:spacing w:after="60"/>
              <w:rPr>
                <w:rFonts w:asciiTheme="minorHAnsi" w:hAnsiTheme="minorHAnsi" w:cs="Arial"/>
                <w:sz w:val="22"/>
                <w:szCs w:val="22"/>
              </w:rPr>
            </w:pPr>
            <w:r w:rsidRPr="00515CEA">
              <w:rPr>
                <w:rFonts w:asciiTheme="minorHAnsi" w:hAnsiTheme="minorHAnsi" w:cs="Arial"/>
                <w:sz w:val="22"/>
                <w:szCs w:val="22"/>
              </w:rPr>
              <w:t>JOB DESCRIPTION</w:t>
            </w:r>
          </w:p>
        </w:tc>
      </w:tr>
      <w:tr w:rsidR="005226F1" w:rsidRPr="00515CEA" w14:paraId="6F5DBD50" w14:textId="77777777" w:rsidTr="3FBF8AE9">
        <w:trPr>
          <w:trHeight w:val="435"/>
        </w:trPr>
        <w:tc>
          <w:tcPr>
            <w:tcW w:w="2235" w:type="dxa"/>
            <w:tcBorders>
              <w:right w:val="single" w:sz="4" w:space="0" w:color="auto"/>
            </w:tcBorders>
            <w:vAlign w:val="center"/>
          </w:tcPr>
          <w:p w14:paraId="5EFA2CC8" w14:textId="77777777" w:rsidR="005226F1" w:rsidRPr="00515CEA" w:rsidRDefault="005226F1" w:rsidP="005226F1">
            <w:pPr>
              <w:spacing w:after="60"/>
              <w:rPr>
                <w:rFonts w:asciiTheme="minorHAnsi" w:hAnsiTheme="minorHAnsi" w:cs="Arial"/>
                <w:bCs/>
                <w:sz w:val="22"/>
                <w:szCs w:val="22"/>
              </w:rPr>
            </w:pPr>
            <w:r w:rsidRPr="00515CEA">
              <w:rPr>
                <w:rFonts w:asciiTheme="minorHAnsi" w:hAnsiTheme="minorHAnsi" w:cs="Arial"/>
                <w:b/>
                <w:sz w:val="22"/>
                <w:szCs w:val="22"/>
              </w:rPr>
              <w:t>Job Title:</w:t>
            </w:r>
          </w:p>
        </w:tc>
        <w:tc>
          <w:tcPr>
            <w:tcW w:w="6293" w:type="dxa"/>
            <w:tcBorders>
              <w:left w:val="single" w:sz="4" w:space="0" w:color="auto"/>
            </w:tcBorders>
            <w:vAlign w:val="center"/>
          </w:tcPr>
          <w:p w14:paraId="3E94D936" w14:textId="77777777" w:rsidR="005226F1" w:rsidRPr="001F3577" w:rsidRDefault="005226F1" w:rsidP="005226F1">
            <w:pPr>
              <w:spacing w:after="60"/>
              <w:jc w:val="both"/>
              <w:rPr>
                <w:rFonts w:asciiTheme="minorHAnsi" w:hAnsiTheme="minorHAnsi" w:cs="Arial"/>
                <w:bCs/>
              </w:rPr>
            </w:pPr>
            <w:r>
              <w:rPr>
                <w:rFonts w:asciiTheme="minorHAnsi" w:hAnsiTheme="minorHAnsi" w:cs="Tahoma"/>
                <w:sz w:val="22"/>
                <w:szCs w:val="22"/>
              </w:rPr>
              <w:t>Associate Director (Clinical Lead)</w:t>
            </w:r>
            <w:r w:rsidRPr="001F3577">
              <w:rPr>
                <w:rFonts w:asciiTheme="minorHAnsi" w:hAnsiTheme="minorHAnsi" w:cs="Arial"/>
                <w:bCs/>
                <w:sz w:val="22"/>
                <w:szCs w:val="22"/>
              </w:rPr>
              <w:t xml:space="preserve"> </w:t>
            </w:r>
          </w:p>
        </w:tc>
      </w:tr>
      <w:tr w:rsidR="005226F1" w:rsidRPr="00515CEA" w14:paraId="5AFB22A0" w14:textId="77777777" w:rsidTr="3FBF8AE9">
        <w:trPr>
          <w:trHeight w:val="313"/>
        </w:trPr>
        <w:tc>
          <w:tcPr>
            <w:tcW w:w="2235" w:type="dxa"/>
            <w:tcBorders>
              <w:right w:val="single" w:sz="4" w:space="0" w:color="auto"/>
            </w:tcBorders>
            <w:vAlign w:val="center"/>
          </w:tcPr>
          <w:p w14:paraId="7A3497F3" w14:textId="77777777" w:rsidR="005226F1" w:rsidRPr="00515CEA" w:rsidRDefault="005226F1" w:rsidP="005226F1">
            <w:pPr>
              <w:spacing w:after="60"/>
              <w:rPr>
                <w:rFonts w:asciiTheme="minorHAnsi" w:hAnsiTheme="minorHAnsi" w:cs="Arial"/>
                <w:b/>
                <w:sz w:val="22"/>
                <w:szCs w:val="22"/>
              </w:rPr>
            </w:pPr>
            <w:r w:rsidRPr="00515CEA">
              <w:rPr>
                <w:rFonts w:asciiTheme="minorHAnsi" w:hAnsiTheme="minorHAnsi" w:cs="Arial"/>
                <w:b/>
                <w:sz w:val="22"/>
                <w:szCs w:val="22"/>
              </w:rPr>
              <w:t>NJC Scale Point:</w:t>
            </w:r>
          </w:p>
        </w:tc>
        <w:tc>
          <w:tcPr>
            <w:tcW w:w="6293" w:type="dxa"/>
            <w:tcBorders>
              <w:left w:val="single" w:sz="4" w:space="0" w:color="auto"/>
            </w:tcBorders>
            <w:vAlign w:val="center"/>
          </w:tcPr>
          <w:p w14:paraId="4EB64913" w14:textId="77777777" w:rsidR="005226F1" w:rsidRPr="00515CEA" w:rsidRDefault="005226F1" w:rsidP="005226F1">
            <w:pPr>
              <w:spacing w:after="60"/>
              <w:rPr>
                <w:rFonts w:asciiTheme="minorHAnsi" w:hAnsiTheme="minorHAnsi" w:cs="Arial"/>
                <w:bCs/>
                <w:sz w:val="22"/>
                <w:szCs w:val="22"/>
              </w:rPr>
            </w:pPr>
          </w:p>
          <w:p w14:paraId="421E4B39" w14:textId="77777777" w:rsidR="005226F1" w:rsidRDefault="00CC53F2" w:rsidP="005226F1">
            <w:pPr>
              <w:spacing w:after="60"/>
              <w:rPr>
                <w:rFonts w:asciiTheme="minorHAnsi" w:hAnsiTheme="minorHAnsi" w:cs="Arial"/>
                <w:bCs/>
                <w:sz w:val="22"/>
                <w:szCs w:val="22"/>
              </w:rPr>
            </w:pPr>
            <w:r>
              <w:rPr>
                <w:rFonts w:asciiTheme="minorHAnsi" w:hAnsiTheme="minorHAnsi" w:cs="Arial"/>
                <w:bCs/>
                <w:sz w:val="22"/>
                <w:szCs w:val="22"/>
              </w:rPr>
              <w:t>NJC Pt 43 - 47</w:t>
            </w:r>
            <w:r w:rsidRPr="001F3577">
              <w:rPr>
                <w:rFonts w:asciiTheme="minorHAnsi" w:hAnsiTheme="minorHAnsi" w:cs="Arial"/>
                <w:bCs/>
                <w:sz w:val="22"/>
                <w:szCs w:val="22"/>
              </w:rPr>
              <w:t>, depending on experience</w:t>
            </w:r>
            <w:r>
              <w:rPr>
                <w:rFonts w:asciiTheme="minorHAnsi" w:hAnsiTheme="minorHAnsi" w:cs="Arial"/>
                <w:bCs/>
                <w:sz w:val="22"/>
                <w:szCs w:val="22"/>
              </w:rPr>
              <w:t>, pro rata.</w:t>
            </w:r>
          </w:p>
          <w:p w14:paraId="1F38A413" w14:textId="77777777" w:rsidR="00CC53F2" w:rsidRPr="00D3794D" w:rsidRDefault="00CC53F2" w:rsidP="005226F1">
            <w:pPr>
              <w:spacing w:after="60"/>
              <w:rPr>
                <w:rFonts w:asciiTheme="minorHAnsi" w:hAnsiTheme="minorHAnsi" w:cs="Arial"/>
                <w:bCs/>
                <w:sz w:val="22"/>
                <w:szCs w:val="22"/>
              </w:rPr>
            </w:pPr>
          </w:p>
        </w:tc>
      </w:tr>
      <w:tr w:rsidR="005226F1" w:rsidRPr="00515CEA" w14:paraId="380BB335" w14:textId="77777777" w:rsidTr="3FBF8AE9">
        <w:trPr>
          <w:trHeight w:val="376"/>
        </w:trPr>
        <w:tc>
          <w:tcPr>
            <w:tcW w:w="2235" w:type="dxa"/>
            <w:tcBorders>
              <w:right w:val="single" w:sz="4" w:space="0" w:color="auto"/>
            </w:tcBorders>
            <w:vAlign w:val="center"/>
          </w:tcPr>
          <w:p w14:paraId="6F6C3707" w14:textId="77777777" w:rsidR="005226F1" w:rsidRPr="00515CEA" w:rsidRDefault="005226F1" w:rsidP="005226F1">
            <w:pPr>
              <w:pStyle w:val="Heading3"/>
              <w:spacing w:after="60"/>
              <w:rPr>
                <w:rFonts w:asciiTheme="minorHAnsi" w:hAnsiTheme="minorHAnsi" w:cs="Arial"/>
                <w:bCs w:val="0"/>
                <w:sz w:val="22"/>
                <w:szCs w:val="22"/>
              </w:rPr>
            </w:pPr>
            <w:r w:rsidRPr="00515CEA">
              <w:rPr>
                <w:rFonts w:asciiTheme="minorHAnsi" w:hAnsiTheme="minorHAnsi" w:cs="Arial"/>
                <w:bCs w:val="0"/>
                <w:sz w:val="22"/>
                <w:szCs w:val="22"/>
              </w:rPr>
              <w:t>Hours:</w:t>
            </w:r>
          </w:p>
        </w:tc>
        <w:tc>
          <w:tcPr>
            <w:tcW w:w="6293" w:type="dxa"/>
            <w:tcBorders>
              <w:left w:val="single" w:sz="4" w:space="0" w:color="auto"/>
            </w:tcBorders>
            <w:vAlign w:val="center"/>
          </w:tcPr>
          <w:p w14:paraId="2587FEC1" w14:textId="77777777" w:rsidR="005226F1" w:rsidRPr="00515CEA" w:rsidRDefault="005226F1" w:rsidP="005226F1">
            <w:pPr>
              <w:rPr>
                <w:rFonts w:asciiTheme="minorHAnsi" w:hAnsiTheme="minorHAnsi" w:cs="Arial"/>
                <w:bCs/>
                <w:sz w:val="22"/>
                <w:szCs w:val="22"/>
                <w:lang w:val="en-US"/>
              </w:rPr>
            </w:pPr>
            <w:r w:rsidRPr="0070030A">
              <w:rPr>
                <w:rFonts w:asciiTheme="minorHAnsi" w:hAnsiTheme="minorHAnsi" w:cs="Arial"/>
                <w:bCs/>
                <w:sz w:val="22"/>
                <w:szCs w:val="22"/>
                <w:lang w:val="en-US"/>
              </w:rPr>
              <w:t>37.5 hours</w:t>
            </w:r>
            <w:r w:rsidRPr="00515CEA">
              <w:rPr>
                <w:rFonts w:asciiTheme="minorHAnsi" w:hAnsiTheme="minorHAnsi" w:cs="Arial"/>
                <w:bCs/>
                <w:sz w:val="22"/>
                <w:szCs w:val="22"/>
                <w:lang w:val="en-US"/>
              </w:rPr>
              <w:t xml:space="preserve"> per week</w:t>
            </w:r>
            <w:r>
              <w:rPr>
                <w:rFonts w:asciiTheme="minorHAnsi" w:hAnsiTheme="minorHAnsi" w:cs="Arial"/>
                <w:bCs/>
                <w:sz w:val="22"/>
                <w:szCs w:val="22"/>
                <w:lang w:val="en-US"/>
              </w:rPr>
              <w:t xml:space="preserve"> (1.0</w:t>
            </w:r>
            <w:r w:rsidRPr="00515CEA">
              <w:rPr>
                <w:rFonts w:asciiTheme="minorHAnsi" w:hAnsiTheme="minorHAnsi" w:cs="Arial"/>
                <w:bCs/>
                <w:sz w:val="22"/>
                <w:szCs w:val="22"/>
                <w:lang w:val="en-US"/>
              </w:rPr>
              <w:t xml:space="preserve"> </w:t>
            </w:r>
            <w:r>
              <w:rPr>
                <w:rFonts w:asciiTheme="minorHAnsi" w:hAnsiTheme="minorHAnsi" w:cs="Arial"/>
                <w:bCs/>
                <w:sz w:val="22"/>
                <w:szCs w:val="22"/>
                <w:lang w:val="en-US"/>
              </w:rPr>
              <w:t>FTE</w:t>
            </w:r>
            <w:r w:rsidRPr="00515CEA">
              <w:rPr>
                <w:rFonts w:asciiTheme="minorHAnsi" w:hAnsiTheme="minorHAnsi" w:cs="Arial"/>
                <w:bCs/>
                <w:sz w:val="22"/>
                <w:szCs w:val="22"/>
                <w:lang w:val="en-US"/>
              </w:rPr>
              <w:t xml:space="preserve">) and such additional hours as are required by the business from time to time. </w:t>
            </w:r>
          </w:p>
          <w:p w14:paraId="6D450BA6" w14:textId="77777777" w:rsidR="005226F1" w:rsidRPr="00515CEA" w:rsidRDefault="005226F1" w:rsidP="005226F1">
            <w:pPr>
              <w:rPr>
                <w:rFonts w:asciiTheme="minorHAnsi" w:hAnsiTheme="minorHAnsi" w:cs="Arial"/>
                <w:bCs/>
                <w:sz w:val="22"/>
                <w:szCs w:val="22"/>
                <w:lang w:val="en-US"/>
              </w:rPr>
            </w:pPr>
          </w:p>
          <w:p w14:paraId="0CDCE1D5" w14:textId="77777777" w:rsidR="005226F1" w:rsidRPr="00515CEA" w:rsidRDefault="005226F1" w:rsidP="005226F1">
            <w:pPr>
              <w:rPr>
                <w:rFonts w:asciiTheme="minorHAnsi" w:hAnsiTheme="minorHAnsi" w:cs="Arial"/>
                <w:bCs/>
                <w:sz w:val="22"/>
                <w:szCs w:val="22"/>
                <w:lang w:val="en-US"/>
              </w:rPr>
            </w:pPr>
            <w:r w:rsidRPr="00515CEA">
              <w:rPr>
                <w:rFonts w:asciiTheme="minorHAnsi" w:hAnsiTheme="minorHAnsi" w:cs="Arial"/>
                <w:bCs/>
                <w:sz w:val="22"/>
                <w:szCs w:val="22"/>
                <w:lang w:val="en-US"/>
              </w:rPr>
              <w:t xml:space="preserve">The hours will usually be worked </w:t>
            </w:r>
            <w:r>
              <w:rPr>
                <w:rFonts w:asciiTheme="minorHAnsi" w:hAnsiTheme="minorHAnsi" w:cs="Arial"/>
                <w:bCs/>
                <w:sz w:val="22"/>
                <w:szCs w:val="22"/>
                <w:lang w:val="en-US"/>
              </w:rPr>
              <w:t>Monday to Friday, 9am to 5pm.</w:t>
            </w:r>
          </w:p>
          <w:p w14:paraId="10D06C0B" w14:textId="77777777" w:rsidR="005226F1" w:rsidRPr="00515CEA" w:rsidRDefault="005226F1" w:rsidP="005226F1">
            <w:pPr>
              <w:rPr>
                <w:rFonts w:asciiTheme="minorHAnsi" w:hAnsiTheme="minorHAnsi" w:cs="Arial"/>
                <w:bCs/>
                <w:sz w:val="22"/>
                <w:szCs w:val="22"/>
                <w:lang w:val="en-US"/>
              </w:rPr>
            </w:pPr>
          </w:p>
          <w:p w14:paraId="26CD964C" w14:textId="604D6576" w:rsidR="005226F1" w:rsidRPr="00515CEA" w:rsidRDefault="7E9389D5" w:rsidP="3FBF8AE9">
            <w:pPr>
              <w:rPr>
                <w:rFonts w:asciiTheme="minorHAnsi" w:hAnsiTheme="minorHAnsi" w:cs="Arial"/>
                <w:sz w:val="22"/>
                <w:szCs w:val="22"/>
                <w:lang w:val="en-US"/>
              </w:rPr>
            </w:pPr>
            <w:r w:rsidRPr="3FBF8AE9">
              <w:rPr>
                <w:rFonts w:asciiTheme="minorHAnsi" w:hAnsiTheme="minorHAnsi" w:cs="Arial"/>
                <w:sz w:val="22"/>
                <w:szCs w:val="22"/>
                <w:lang w:val="en-US"/>
              </w:rPr>
              <w:t>There is a</w:t>
            </w:r>
            <w:r w:rsidR="005226F1" w:rsidRPr="3FBF8AE9">
              <w:rPr>
                <w:rFonts w:asciiTheme="minorHAnsi" w:hAnsiTheme="minorHAnsi" w:cs="Arial"/>
                <w:sz w:val="22"/>
                <w:szCs w:val="22"/>
                <w:lang w:val="en-US"/>
              </w:rPr>
              <w:t xml:space="preserve"> requirement</w:t>
            </w:r>
            <w:r w:rsidR="50826A09" w:rsidRPr="3FBF8AE9">
              <w:rPr>
                <w:rFonts w:asciiTheme="minorHAnsi" w:hAnsiTheme="minorHAnsi" w:cs="Arial"/>
                <w:sz w:val="22"/>
                <w:szCs w:val="22"/>
                <w:lang w:val="en-US"/>
              </w:rPr>
              <w:t xml:space="preserve"> to work flexibly to meet the needs</w:t>
            </w:r>
            <w:r w:rsidR="005226F1" w:rsidRPr="3FBF8AE9">
              <w:rPr>
                <w:rFonts w:asciiTheme="minorHAnsi" w:hAnsiTheme="minorHAnsi" w:cs="Arial"/>
                <w:sz w:val="22"/>
                <w:szCs w:val="22"/>
                <w:lang w:val="en-US"/>
              </w:rPr>
              <w:t xml:space="preserve"> of the service, the business and operational management.</w:t>
            </w:r>
          </w:p>
        </w:tc>
      </w:tr>
      <w:tr w:rsidR="005226F1" w:rsidRPr="00515CEA" w14:paraId="5D1A32C2" w14:textId="77777777" w:rsidTr="3FBF8AE9">
        <w:trPr>
          <w:trHeight w:val="587"/>
        </w:trPr>
        <w:tc>
          <w:tcPr>
            <w:tcW w:w="2235" w:type="dxa"/>
            <w:tcBorders>
              <w:right w:val="single" w:sz="4" w:space="0" w:color="auto"/>
            </w:tcBorders>
            <w:vAlign w:val="center"/>
          </w:tcPr>
          <w:p w14:paraId="33E6CAAD" w14:textId="77777777" w:rsidR="005226F1" w:rsidRPr="00515CEA" w:rsidRDefault="005226F1" w:rsidP="005226F1">
            <w:pPr>
              <w:spacing w:after="60"/>
              <w:rPr>
                <w:rFonts w:asciiTheme="minorHAnsi" w:hAnsiTheme="minorHAnsi" w:cs="Arial"/>
                <w:b/>
                <w:sz w:val="22"/>
                <w:szCs w:val="22"/>
              </w:rPr>
            </w:pPr>
            <w:r w:rsidRPr="00515CEA">
              <w:rPr>
                <w:rFonts w:asciiTheme="minorHAnsi" w:hAnsiTheme="minorHAnsi" w:cs="Arial"/>
                <w:b/>
                <w:sz w:val="22"/>
                <w:szCs w:val="22"/>
              </w:rPr>
              <w:t>Annual Leave:</w:t>
            </w:r>
          </w:p>
        </w:tc>
        <w:tc>
          <w:tcPr>
            <w:tcW w:w="6293" w:type="dxa"/>
            <w:tcBorders>
              <w:left w:val="single" w:sz="4" w:space="0" w:color="auto"/>
            </w:tcBorders>
            <w:vAlign w:val="center"/>
          </w:tcPr>
          <w:p w14:paraId="37FA2132" w14:textId="77777777" w:rsidR="005226F1" w:rsidRPr="00515CEA" w:rsidRDefault="005226F1" w:rsidP="005226F1">
            <w:pPr>
              <w:rPr>
                <w:rFonts w:asciiTheme="minorHAnsi" w:hAnsiTheme="minorHAnsi" w:cs="Arial"/>
                <w:bCs/>
                <w:sz w:val="22"/>
                <w:szCs w:val="22"/>
                <w:lang w:val="en-US"/>
              </w:rPr>
            </w:pPr>
          </w:p>
          <w:p w14:paraId="11D8468C" w14:textId="77777777" w:rsidR="005226F1" w:rsidRPr="00515CEA" w:rsidRDefault="005226F1" w:rsidP="005226F1">
            <w:pPr>
              <w:rPr>
                <w:rFonts w:asciiTheme="minorHAnsi" w:hAnsiTheme="minorHAnsi" w:cs="Arial"/>
                <w:bCs/>
                <w:sz w:val="22"/>
                <w:szCs w:val="22"/>
                <w:lang w:val="en-US"/>
              </w:rPr>
            </w:pPr>
            <w:r w:rsidRPr="00515CEA">
              <w:rPr>
                <w:rFonts w:asciiTheme="minorHAnsi" w:hAnsiTheme="minorHAnsi" w:cs="Arial"/>
                <w:bCs/>
                <w:sz w:val="22"/>
                <w:szCs w:val="22"/>
                <w:lang w:val="en-US"/>
              </w:rPr>
              <w:t xml:space="preserve">26 days plus statutory and bank holidays (1 additional day after each year of service, up to a maximum of 31 days). </w:t>
            </w:r>
          </w:p>
          <w:p w14:paraId="311711FF" w14:textId="77777777" w:rsidR="005226F1" w:rsidRPr="00515CEA" w:rsidRDefault="005226F1" w:rsidP="005226F1">
            <w:pPr>
              <w:rPr>
                <w:rFonts w:asciiTheme="minorHAnsi" w:hAnsiTheme="minorHAnsi" w:cs="Arial"/>
                <w:bCs/>
                <w:sz w:val="22"/>
                <w:szCs w:val="22"/>
                <w:lang w:val="en-US"/>
              </w:rPr>
            </w:pPr>
          </w:p>
        </w:tc>
      </w:tr>
      <w:tr w:rsidR="005226F1" w:rsidRPr="00515CEA" w14:paraId="259BF734" w14:textId="77777777" w:rsidTr="3FBF8AE9">
        <w:trPr>
          <w:trHeight w:val="525"/>
        </w:trPr>
        <w:tc>
          <w:tcPr>
            <w:tcW w:w="2235" w:type="dxa"/>
            <w:tcBorders>
              <w:right w:val="single" w:sz="4" w:space="0" w:color="auto"/>
            </w:tcBorders>
            <w:vAlign w:val="center"/>
          </w:tcPr>
          <w:p w14:paraId="511A357C" w14:textId="77777777" w:rsidR="005226F1" w:rsidRPr="00515CEA" w:rsidRDefault="005226F1" w:rsidP="005226F1">
            <w:pPr>
              <w:spacing w:after="60"/>
              <w:rPr>
                <w:rFonts w:asciiTheme="minorHAnsi" w:hAnsiTheme="minorHAnsi" w:cs="Arial"/>
                <w:b/>
                <w:sz w:val="22"/>
                <w:szCs w:val="22"/>
              </w:rPr>
            </w:pPr>
            <w:r w:rsidRPr="00515CEA">
              <w:rPr>
                <w:rFonts w:asciiTheme="minorHAnsi" w:hAnsiTheme="minorHAnsi" w:cs="Arial"/>
                <w:b/>
                <w:sz w:val="22"/>
                <w:szCs w:val="22"/>
              </w:rPr>
              <w:t>Location:</w:t>
            </w:r>
          </w:p>
        </w:tc>
        <w:tc>
          <w:tcPr>
            <w:tcW w:w="6293" w:type="dxa"/>
            <w:tcBorders>
              <w:left w:val="single" w:sz="4" w:space="0" w:color="auto"/>
            </w:tcBorders>
            <w:vAlign w:val="center"/>
          </w:tcPr>
          <w:p w14:paraId="7582BD4C" w14:textId="77777777" w:rsidR="005226F1" w:rsidRPr="00515CEA" w:rsidRDefault="005226F1" w:rsidP="005226F1">
            <w:pPr>
              <w:rPr>
                <w:rFonts w:asciiTheme="minorHAnsi" w:hAnsiTheme="minorHAnsi" w:cs="Arial"/>
                <w:bCs/>
                <w:sz w:val="22"/>
                <w:szCs w:val="22"/>
                <w:lang w:val="en-US"/>
              </w:rPr>
            </w:pPr>
          </w:p>
          <w:p w14:paraId="33A4F1FD" w14:textId="77777777" w:rsidR="005226F1" w:rsidRPr="00515CEA" w:rsidRDefault="005226F1" w:rsidP="005226F1">
            <w:pPr>
              <w:rPr>
                <w:rFonts w:asciiTheme="minorHAnsi" w:hAnsiTheme="minorHAnsi" w:cs="Arial"/>
                <w:bCs/>
                <w:sz w:val="22"/>
                <w:szCs w:val="22"/>
                <w:lang w:val="en-US"/>
              </w:rPr>
            </w:pPr>
            <w:r w:rsidRPr="0070030A">
              <w:rPr>
                <w:rFonts w:asciiTheme="minorHAnsi" w:hAnsiTheme="minorHAnsi" w:cs="Arial"/>
                <w:bCs/>
                <w:sz w:val="22"/>
                <w:szCs w:val="22"/>
                <w:lang w:val="en-US"/>
              </w:rPr>
              <w:t>Southgate Street, Bath</w:t>
            </w:r>
            <w:r w:rsidRPr="00515CEA">
              <w:rPr>
                <w:rFonts w:asciiTheme="minorHAnsi" w:hAnsiTheme="minorHAnsi" w:cs="Arial"/>
                <w:bCs/>
                <w:sz w:val="22"/>
                <w:szCs w:val="22"/>
                <w:lang w:val="en-US"/>
              </w:rPr>
              <w:t xml:space="preserve"> and any other location reasonably requested by the organisation.</w:t>
            </w:r>
            <w:r>
              <w:rPr>
                <w:rFonts w:asciiTheme="minorHAnsi" w:hAnsiTheme="minorHAnsi" w:cs="Arial"/>
                <w:bCs/>
                <w:sz w:val="22"/>
                <w:szCs w:val="22"/>
                <w:lang w:val="en-US"/>
              </w:rPr>
              <w:t xml:space="preserve">  The role will require </w:t>
            </w:r>
            <w:r w:rsidRPr="00515CEA">
              <w:rPr>
                <w:rFonts w:asciiTheme="minorHAnsi" w:hAnsiTheme="minorHAnsi" w:cs="Arial"/>
                <w:bCs/>
                <w:sz w:val="22"/>
                <w:szCs w:val="22"/>
                <w:lang w:val="en-US"/>
              </w:rPr>
              <w:t xml:space="preserve">travel across </w:t>
            </w:r>
            <w:r>
              <w:rPr>
                <w:rFonts w:asciiTheme="minorHAnsi" w:hAnsiTheme="minorHAnsi" w:cs="Arial"/>
                <w:bCs/>
                <w:sz w:val="22"/>
                <w:szCs w:val="22"/>
                <w:lang w:val="en-US"/>
              </w:rPr>
              <w:t>DHI’s service</w:t>
            </w:r>
            <w:r w:rsidRPr="00515CEA">
              <w:rPr>
                <w:rFonts w:asciiTheme="minorHAnsi" w:hAnsiTheme="minorHAnsi" w:cs="Arial"/>
                <w:bCs/>
                <w:sz w:val="22"/>
                <w:szCs w:val="22"/>
                <w:lang w:val="en-US"/>
              </w:rPr>
              <w:t xml:space="preserve"> and the use of a car and willingness to use it </w:t>
            </w:r>
            <w:r>
              <w:rPr>
                <w:rFonts w:asciiTheme="minorHAnsi" w:hAnsiTheme="minorHAnsi" w:cs="Arial"/>
                <w:bCs/>
                <w:sz w:val="22"/>
                <w:szCs w:val="22"/>
                <w:lang w:val="en-US"/>
              </w:rPr>
              <w:t>for travel is an essential requirement.</w:t>
            </w:r>
          </w:p>
          <w:p w14:paraId="59E4479B" w14:textId="77777777" w:rsidR="005226F1" w:rsidRPr="00515CEA" w:rsidRDefault="005226F1" w:rsidP="005226F1">
            <w:pPr>
              <w:rPr>
                <w:rFonts w:asciiTheme="minorHAnsi" w:hAnsiTheme="minorHAnsi" w:cs="Arial"/>
                <w:bCs/>
                <w:sz w:val="22"/>
                <w:szCs w:val="22"/>
                <w:lang w:val="en-US"/>
              </w:rPr>
            </w:pPr>
          </w:p>
        </w:tc>
      </w:tr>
      <w:tr w:rsidR="005226F1" w:rsidRPr="00515CEA" w14:paraId="1D270BCE" w14:textId="77777777" w:rsidTr="3FBF8AE9">
        <w:trPr>
          <w:trHeight w:val="668"/>
        </w:trPr>
        <w:tc>
          <w:tcPr>
            <w:tcW w:w="2235" w:type="dxa"/>
            <w:tcBorders>
              <w:right w:val="single" w:sz="4" w:space="0" w:color="auto"/>
            </w:tcBorders>
            <w:vAlign w:val="center"/>
          </w:tcPr>
          <w:p w14:paraId="6B673CF6" w14:textId="77777777" w:rsidR="005226F1" w:rsidRPr="00515CEA" w:rsidRDefault="005226F1" w:rsidP="005226F1">
            <w:pPr>
              <w:rPr>
                <w:rFonts w:asciiTheme="minorHAnsi" w:hAnsiTheme="minorHAnsi" w:cs="Arial"/>
                <w:b/>
                <w:bCs/>
                <w:sz w:val="22"/>
                <w:szCs w:val="22"/>
              </w:rPr>
            </w:pPr>
            <w:r w:rsidRPr="00515CEA">
              <w:rPr>
                <w:rFonts w:asciiTheme="minorHAnsi" w:hAnsiTheme="minorHAnsi" w:cs="Arial"/>
                <w:b/>
                <w:bCs/>
                <w:sz w:val="22"/>
                <w:szCs w:val="22"/>
              </w:rPr>
              <w:t>Pension:</w:t>
            </w:r>
          </w:p>
        </w:tc>
        <w:tc>
          <w:tcPr>
            <w:tcW w:w="6293" w:type="dxa"/>
            <w:tcBorders>
              <w:left w:val="single" w:sz="4" w:space="0" w:color="auto"/>
            </w:tcBorders>
            <w:vAlign w:val="center"/>
          </w:tcPr>
          <w:p w14:paraId="729A969C" w14:textId="77777777" w:rsidR="005226F1" w:rsidRPr="00515CEA" w:rsidRDefault="005226F1" w:rsidP="005226F1">
            <w:pPr>
              <w:rPr>
                <w:rFonts w:asciiTheme="minorHAnsi" w:hAnsiTheme="minorHAnsi" w:cs="Arial"/>
                <w:bCs/>
                <w:sz w:val="22"/>
                <w:szCs w:val="22"/>
                <w:lang w:val="en-US"/>
              </w:rPr>
            </w:pPr>
          </w:p>
          <w:p w14:paraId="2F90D895" w14:textId="77777777" w:rsidR="005226F1" w:rsidRPr="00515CEA" w:rsidRDefault="005226F1" w:rsidP="005226F1">
            <w:pPr>
              <w:rPr>
                <w:rFonts w:asciiTheme="minorHAnsi" w:hAnsiTheme="minorHAnsi" w:cs="Arial"/>
                <w:bCs/>
                <w:sz w:val="22"/>
                <w:szCs w:val="22"/>
                <w:lang w:val="en-US"/>
              </w:rPr>
            </w:pPr>
            <w:r w:rsidRPr="00515CEA">
              <w:rPr>
                <w:rFonts w:asciiTheme="minorHAnsi" w:hAnsiTheme="minorHAnsi" w:cs="Arial"/>
                <w:bCs/>
                <w:sz w:val="22"/>
                <w:szCs w:val="22"/>
                <w:lang w:val="en-US"/>
              </w:rPr>
              <w:t>Contributory pension scheme (employer’s contribution 7% to a minimum 3% contribution from employee).</w:t>
            </w:r>
          </w:p>
          <w:p w14:paraId="62D193FC" w14:textId="77777777" w:rsidR="005226F1" w:rsidRPr="00515CEA" w:rsidRDefault="005226F1" w:rsidP="005226F1">
            <w:pPr>
              <w:rPr>
                <w:rFonts w:asciiTheme="minorHAnsi" w:hAnsiTheme="minorHAnsi" w:cs="Arial"/>
                <w:bCs/>
                <w:sz w:val="22"/>
                <w:szCs w:val="22"/>
              </w:rPr>
            </w:pPr>
          </w:p>
        </w:tc>
      </w:tr>
      <w:tr w:rsidR="005226F1" w:rsidRPr="00515CEA" w14:paraId="1F89988C" w14:textId="77777777" w:rsidTr="3FBF8AE9">
        <w:tc>
          <w:tcPr>
            <w:tcW w:w="2235" w:type="dxa"/>
            <w:tcBorders>
              <w:right w:val="single" w:sz="4" w:space="0" w:color="auto"/>
            </w:tcBorders>
            <w:vAlign w:val="center"/>
          </w:tcPr>
          <w:p w14:paraId="7DFCAED4" w14:textId="77777777" w:rsidR="005226F1" w:rsidRPr="00515CEA" w:rsidRDefault="005226F1" w:rsidP="005226F1">
            <w:pPr>
              <w:spacing w:after="60"/>
              <w:rPr>
                <w:rFonts w:asciiTheme="minorHAnsi" w:hAnsiTheme="minorHAnsi" w:cs="Arial"/>
                <w:b/>
                <w:sz w:val="22"/>
                <w:szCs w:val="22"/>
              </w:rPr>
            </w:pPr>
            <w:r w:rsidRPr="00515CEA">
              <w:rPr>
                <w:rFonts w:asciiTheme="minorHAnsi" w:hAnsiTheme="minorHAnsi" w:cs="Arial"/>
                <w:b/>
                <w:sz w:val="22"/>
                <w:szCs w:val="22"/>
              </w:rPr>
              <w:t>Accountable to:</w:t>
            </w:r>
          </w:p>
        </w:tc>
        <w:tc>
          <w:tcPr>
            <w:tcW w:w="6293" w:type="dxa"/>
            <w:tcBorders>
              <w:left w:val="single" w:sz="4" w:space="0" w:color="auto"/>
            </w:tcBorders>
            <w:vAlign w:val="center"/>
          </w:tcPr>
          <w:p w14:paraId="61CC08C7" w14:textId="77777777" w:rsidR="005226F1" w:rsidRPr="00515CEA" w:rsidRDefault="005226F1" w:rsidP="005226F1">
            <w:pPr>
              <w:spacing w:after="60"/>
              <w:rPr>
                <w:rFonts w:asciiTheme="minorHAnsi" w:hAnsiTheme="minorHAnsi" w:cs="Arial"/>
                <w:sz w:val="22"/>
                <w:szCs w:val="22"/>
              </w:rPr>
            </w:pPr>
          </w:p>
          <w:p w14:paraId="6B79AD9B" w14:textId="77777777" w:rsidR="005226F1" w:rsidRDefault="007629D9" w:rsidP="3FBF8AE9">
            <w:pPr>
              <w:spacing w:after="60"/>
              <w:rPr>
                <w:rFonts w:asciiTheme="minorHAnsi" w:hAnsiTheme="minorHAnsi" w:cs="Arial"/>
                <w:sz w:val="22"/>
                <w:szCs w:val="22"/>
              </w:rPr>
            </w:pPr>
            <w:r w:rsidRPr="3FBF8AE9">
              <w:rPr>
                <w:rFonts w:asciiTheme="minorHAnsi" w:hAnsiTheme="minorHAnsi" w:cs="Tahoma"/>
                <w:sz w:val="22"/>
                <w:szCs w:val="22"/>
              </w:rPr>
              <w:t>Treatment Services Director</w:t>
            </w:r>
          </w:p>
          <w:p w14:paraId="3606020E" w14:textId="77777777" w:rsidR="00CC53F2" w:rsidRPr="00515CEA" w:rsidRDefault="00CC53F2" w:rsidP="005226F1">
            <w:pPr>
              <w:spacing w:after="60"/>
              <w:rPr>
                <w:rFonts w:asciiTheme="minorHAnsi" w:hAnsiTheme="minorHAnsi" w:cs="Arial"/>
                <w:sz w:val="22"/>
                <w:szCs w:val="22"/>
              </w:rPr>
            </w:pPr>
          </w:p>
        </w:tc>
      </w:tr>
      <w:tr w:rsidR="005226F1" w:rsidRPr="00515CEA" w14:paraId="62846BC0" w14:textId="77777777" w:rsidTr="3FBF8AE9">
        <w:tc>
          <w:tcPr>
            <w:tcW w:w="2235" w:type="dxa"/>
            <w:tcBorders>
              <w:right w:val="single" w:sz="4" w:space="0" w:color="auto"/>
            </w:tcBorders>
            <w:vAlign w:val="center"/>
          </w:tcPr>
          <w:p w14:paraId="7CADF4F1" w14:textId="77777777" w:rsidR="005226F1" w:rsidRPr="00515CEA" w:rsidRDefault="005226F1" w:rsidP="005226F1">
            <w:pPr>
              <w:spacing w:after="60"/>
              <w:rPr>
                <w:rFonts w:asciiTheme="minorHAnsi" w:hAnsiTheme="minorHAnsi" w:cs="Arial"/>
                <w:b/>
                <w:sz w:val="22"/>
                <w:szCs w:val="22"/>
              </w:rPr>
            </w:pPr>
            <w:r w:rsidRPr="00515CEA">
              <w:rPr>
                <w:rFonts w:asciiTheme="minorHAnsi" w:hAnsiTheme="minorHAnsi" w:cs="Arial"/>
                <w:b/>
                <w:sz w:val="22"/>
                <w:szCs w:val="22"/>
              </w:rPr>
              <w:t>Accountable for:</w:t>
            </w:r>
          </w:p>
        </w:tc>
        <w:tc>
          <w:tcPr>
            <w:tcW w:w="6293" w:type="dxa"/>
            <w:tcBorders>
              <w:left w:val="single" w:sz="4" w:space="0" w:color="auto"/>
            </w:tcBorders>
            <w:vAlign w:val="center"/>
          </w:tcPr>
          <w:p w14:paraId="389AC9B2" w14:textId="77777777" w:rsidR="005226F1" w:rsidRPr="00515CEA" w:rsidRDefault="005226F1" w:rsidP="005226F1">
            <w:pPr>
              <w:spacing w:after="60"/>
              <w:rPr>
                <w:rFonts w:asciiTheme="minorHAnsi" w:hAnsiTheme="minorHAnsi" w:cs="Arial"/>
                <w:sz w:val="22"/>
                <w:szCs w:val="22"/>
              </w:rPr>
            </w:pPr>
          </w:p>
          <w:p w14:paraId="25388D27" w14:textId="77777777" w:rsidR="005226F1" w:rsidRDefault="00722C54" w:rsidP="00CC53F2">
            <w:pPr>
              <w:spacing w:after="60"/>
              <w:rPr>
                <w:rFonts w:asciiTheme="minorHAnsi" w:hAnsiTheme="minorHAnsi" w:cs="Arial"/>
                <w:sz w:val="22"/>
                <w:szCs w:val="22"/>
              </w:rPr>
            </w:pPr>
            <w:r>
              <w:rPr>
                <w:rFonts w:asciiTheme="minorHAnsi" w:hAnsiTheme="minorHAnsi" w:cs="Arial"/>
                <w:sz w:val="22"/>
                <w:szCs w:val="22"/>
              </w:rPr>
              <w:t>Young Persons Treatment Services Manager</w:t>
            </w:r>
          </w:p>
          <w:p w14:paraId="058BE2B2" w14:textId="77777777" w:rsidR="00CC53F2" w:rsidRPr="00515CEA" w:rsidRDefault="007629D9" w:rsidP="3FBF8AE9">
            <w:pPr>
              <w:spacing w:after="60"/>
              <w:rPr>
                <w:rFonts w:asciiTheme="minorHAnsi" w:hAnsiTheme="minorHAnsi" w:cs="Arial"/>
                <w:sz w:val="22"/>
                <w:szCs w:val="22"/>
              </w:rPr>
            </w:pPr>
            <w:r w:rsidRPr="3FBF8AE9">
              <w:rPr>
                <w:rFonts w:asciiTheme="minorHAnsi" w:hAnsiTheme="minorHAnsi" w:cs="Arial"/>
                <w:sz w:val="22"/>
                <w:szCs w:val="22"/>
              </w:rPr>
              <w:t>FAM Team leader</w:t>
            </w:r>
          </w:p>
        </w:tc>
      </w:tr>
    </w:tbl>
    <w:p w14:paraId="0D26A195" w14:textId="77777777" w:rsidR="006116C7" w:rsidRPr="00515CEA" w:rsidRDefault="006116C7" w:rsidP="009A77AC">
      <w:pPr>
        <w:pStyle w:val="Heading4"/>
        <w:rPr>
          <w:rFonts w:asciiTheme="minorHAnsi" w:hAnsiTheme="minorHAnsi" w:cs="Arial"/>
          <w:szCs w:val="22"/>
        </w:rPr>
      </w:pPr>
    </w:p>
    <w:p w14:paraId="1E119C22" w14:textId="77777777" w:rsidR="005C2991" w:rsidRPr="00515CEA" w:rsidRDefault="005C2991" w:rsidP="009A77AC">
      <w:pPr>
        <w:pStyle w:val="Heading4"/>
        <w:rPr>
          <w:rFonts w:asciiTheme="minorHAnsi" w:hAnsiTheme="minorHAnsi" w:cs="Arial"/>
          <w:szCs w:val="22"/>
        </w:rPr>
      </w:pPr>
      <w:r w:rsidRPr="00515CEA">
        <w:rPr>
          <w:rFonts w:asciiTheme="minorHAnsi" w:hAnsiTheme="minorHAnsi" w:cs="Arial"/>
          <w:szCs w:val="22"/>
        </w:rPr>
        <w:t xml:space="preserve">Principle Purpose of the </w:t>
      </w:r>
      <w:r w:rsidR="00885900">
        <w:rPr>
          <w:rFonts w:asciiTheme="minorHAnsi" w:hAnsiTheme="minorHAnsi" w:cs="Arial"/>
          <w:szCs w:val="22"/>
        </w:rPr>
        <w:t>Role</w:t>
      </w:r>
    </w:p>
    <w:p w14:paraId="249F9760" w14:textId="77777777" w:rsidR="00C00011" w:rsidRPr="00515CEA" w:rsidRDefault="00C00011" w:rsidP="009A77AC">
      <w:pPr>
        <w:rPr>
          <w:rFonts w:asciiTheme="minorHAnsi" w:hAnsiTheme="minorHAnsi" w:cs="Arial"/>
          <w:sz w:val="22"/>
          <w:szCs w:val="22"/>
        </w:rPr>
      </w:pPr>
    </w:p>
    <w:p w14:paraId="197EFB3E" w14:textId="143A4FF7" w:rsidR="007629D9" w:rsidRDefault="3369EB88" w:rsidP="3FBF8AE9">
      <w:pPr>
        <w:rPr>
          <w:rFonts w:asciiTheme="minorHAnsi" w:hAnsiTheme="minorHAnsi" w:cs="Calibri"/>
          <w:sz w:val="22"/>
          <w:szCs w:val="22"/>
        </w:rPr>
      </w:pPr>
      <w:r w:rsidRPr="3369EB88">
        <w:rPr>
          <w:rFonts w:asciiTheme="minorHAnsi" w:hAnsiTheme="minorHAnsi" w:cs="Calibri"/>
          <w:sz w:val="22"/>
          <w:szCs w:val="22"/>
        </w:rPr>
        <w:lastRenderedPageBreak/>
        <w:t xml:space="preserve">The Associate Director will take a lead role in developing the organisation’s clinical expertise and good governance with respect to </w:t>
      </w:r>
      <w:r w:rsidR="00F66787" w:rsidRPr="3369EB88">
        <w:rPr>
          <w:rFonts w:asciiTheme="minorHAnsi" w:hAnsiTheme="minorHAnsi" w:cs="Calibri"/>
          <w:sz w:val="22"/>
          <w:szCs w:val="22"/>
        </w:rPr>
        <w:t>drug, and</w:t>
      </w:r>
      <w:r w:rsidRPr="3369EB88">
        <w:rPr>
          <w:rFonts w:asciiTheme="minorHAnsi" w:hAnsiTheme="minorHAnsi" w:cs="Calibri"/>
          <w:sz w:val="22"/>
          <w:szCs w:val="22"/>
        </w:rPr>
        <w:t xml:space="preserve"> alcohol support services/treatment across the whole organisation. In particular, they will provide advice and support to the Treatment Services Director on clinical matters, and upskill the Treatment Services leadership team. They will also develop and lead DHI’s Young Persons’ substance misuse services and Families and Carers service, promoting safe and effective practice in line with DHI’s vision, values and corporate culture. The </w:t>
      </w:r>
      <w:r w:rsidR="00F66787" w:rsidRPr="3369EB88">
        <w:rPr>
          <w:rFonts w:asciiTheme="minorHAnsi" w:hAnsiTheme="minorHAnsi" w:cs="Calibri"/>
          <w:sz w:val="22"/>
          <w:szCs w:val="22"/>
        </w:rPr>
        <w:t>post holder</w:t>
      </w:r>
      <w:r w:rsidRPr="3369EB88">
        <w:rPr>
          <w:rFonts w:asciiTheme="minorHAnsi" w:hAnsiTheme="minorHAnsi" w:cs="Calibri"/>
          <w:sz w:val="22"/>
          <w:szCs w:val="22"/>
        </w:rPr>
        <w:t xml:space="preserve"> will deputise for the Treatment Services Director as required.</w:t>
      </w:r>
    </w:p>
    <w:p w14:paraId="37794A4C" w14:textId="77777777" w:rsidR="3369EB88" w:rsidRDefault="3369EB88" w:rsidP="3369EB88">
      <w:pPr>
        <w:rPr>
          <w:rFonts w:asciiTheme="minorHAnsi" w:hAnsiTheme="minorHAnsi" w:cs="Calibri"/>
          <w:sz w:val="22"/>
          <w:szCs w:val="22"/>
        </w:rPr>
      </w:pPr>
    </w:p>
    <w:p w14:paraId="4324181B" w14:textId="77777777" w:rsidR="3369EB88" w:rsidRDefault="3369EB88" w:rsidP="3369EB88">
      <w:pPr>
        <w:rPr>
          <w:rFonts w:asciiTheme="minorHAnsi" w:hAnsiTheme="minorHAnsi" w:cs="Calibri"/>
          <w:sz w:val="22"/>
          <w:szCs w:val="22"/>
        </w:rPr>
      </w:pPr>
    </w:p>
    <w:p w14:paraId="5ABD9D1F" w14:textId="77777777" w:rsidR="00E31231" w:rsidRDefault="00E31231" w:rsidP="009A77AC">
      <w:pPr>
        <w:rPr>
          <w:rFonts w:asciiTheme="minorHAnsi" w:hAnsiTheme="minorHAnsi" w:cs="Arial"/>
          <w:color w:val="000000"/>
          <w:sz w:val="22"/>
          <w:szCs w:val="22"/>
          <w:lang w:eastAsia="en-GB"/>
        </w:rPr>
      </w:pPr>
    </w:p>
    <w:p w14:paraId="37419BE2" w14:textId="77777777" w:rsidR="00CC53F2" w:rsidRPr="001F3577" w:rsidRDefault="00CC53F2" w:rsidP="3FBF8AE9">
      <w:pPr>
        <w:rPr>
          <w:rFonts w:asciiTheme="minorHAnsi" w:hAnsiTheme="minorHAnsi" w:cs="Calibri"/>
          <w:sz w:val="22"/>
          <w:szCs w:val="22"/>
        </w:rPr>
      </w:pPr>
    </w:p>
    <w:p w14:paraId="6B05FCF9" w14:textId="77777777" w:rsidR="006009B1" w:rsidRPr="00C55063" w:rsidRDefault="006009B1" w:rsidP="00160193">
      <w:pPr>
        <w:rPr>
          <w:rFonts w:asciiTheme="minorHAnsi" w:hAnsiTheme="minorHAnsi" w:cs="Calibri"/>
          <w:sz w:val="22"/>
          <w:szCs w:val="22"/>
        </w:rPr>
      </w:pPr>
    </w:p>
    <w:p w14:paraId="5FC6CE6C" w14:textId="77777777" w:rsidR="00CC53F2" w:rsidRDefault="00CC53F2" w:rsidP="009A77AC">
      <w:pPr>
        <w:rPr>
          <w:rFonts w:asciiTheme="minorHAnsi" w:hAnsiTheme="minorHAnsi" w:cs="Arial"/>
          <w:color w:val="000000"/>
          <w:sz w:val="22"/>
          <w:szCs w:val="22"/>
          <w:lang w:eastAsia="en-GB"/>
        </w:rPr>
      </w:pPr>
    </w:p>
    <w:p w14:paraId="68E9E9B6" w14:textId="77777777" w:rsidR="005C2991" w:rsidRPr="00515CEA" w:rsidRDefault="005C2991" w:rsidP="009A77AC">
      <w:pPr>
        <w:pStyle w:val="Heading4"/>
        <w:rPr>
          <w:rFonts w:asciiTheme="minorHAnsi" w:hAnsiTheme="minorHAnsi" w:cs="Arial"/>
          <w:szCs w:val="22"/>
        </w:rPr>
      </w:pPr>
      <w:r w:rsidRPr="00515CEA">
        <w:rPr>
          <w:rFonts w:asciiTheme="minorHAnsi" w:hAnsiTheme="minorHAnsi" w:cs="Arial"/>
          <w:szCs w:val="22"/>
        </w:rPr>
        <w:t>Key Duties and Responsibilities</w:t>
      </w:r>
    </w:p>
    <w:p w14:paraId="70B7DB35" w14:textId="77777777" w:rsidR="00AF736D" w:rsidRDefault="00AF736D" w:rsidP="009A77AC">
      <w:pPr>
        <w:pStyle w:val="BodyTextIndent2"/>
        <w:ind w:left="0" w:firstLine="0"/>
        <w:rPr>
          <w:rFonts w:asciiTheme="minorHAnsi" w:hAnsiTheme="minorHAnsi" w:cs="Arial"/>
          <w:sz w:val="22"/>
          <w:szCs w:val="22"/>
        </w:rPr>
      </w:pPr>
    </w:p>
    <w:p w14:paraId="58617644" w14:textId="486D16E2" w:rsidR="00D37CE9" w:rsidRDefault="3369EB88" w:rsidP="00D44C07">
      <w:pPr>
        <w:numPr>
          <w:ilvl w:val="0"/>
          <w:numId w:val="14"/>
        </w:numPr>
        <w:rPr>
          <w:rFonts w:asciiTheme="minorHAnsi" w:hAnsiTheme="minorHAnsi" w:cs="Tahoma"/>
          <w:sz w:val="22"/>
          <w:szCs w:val="22"/>
        </w:rPr>
      </w:pPr>
      <w:r w:rsidRPr="3369EB88">
        <w:rPr>
          <w:rFonts w:asciiTheme="minorHAnsi" w:hAnsiTheme="minorHAnsi" w:cs="Tahoma"/>
          <w:sz w:val="22"/>
          <w:szCs w:val="22"/>
        </w:rPr>
        <w:t>To work closely with the Treatment</w:t>
      </w:r>
      <w:r w:rsidR="00D44C07">
        <w:rPr>
          <w:rFonts w:asciiTheme="minorHAnsi" w:hAnsiTheme="minorHAnsi" w:cs="Tahoma"/>
          <w:sz w:val="22"/>
          <w:szCs w:val="22"/>
        </w:rPr>
        <w:t xml:space="preserve"> Services</w:t>
      </w:r>
      <w:r w:rsidRPr="3369EB88">
        <w:rPr>
          <w:rFonts w:asciiTheme="minorHAnsi" w:hAnsiTheme="minorHAnsi" w:cs="Tahoma"/>
          <w:sz w:val="22"/>
          <w:szCs w:val="22"/>
        </w:rPr>
        <w:t xml:space="preserve"> Director, acting as a support in driving forward organisational clinical capability and compliance with relevant clinical standards/guidelines, and leading on specific projects to achieve this.</w:t>
      </w:r>
    </w:p>
    <w:p w14:paraId="2E02EBD7" w14:textId="77777777" w:rsidR="3369EB88" w:rsidRDefault="3369EB88" w:rsidP="00D44C07">
      <w:pPr>
        <w:ind w:left="284"/>
        <w:rPr>
          <w:rFonts w:asciiTheme="minorHAnsi" w:hAnsiTheme="minorHAnsi" w:cs="Tahoma"/>
          <w:sz w:val="22"/>
          <w:szCs w:val="22"/>
        </w:rPr>
      </w:pPr>
    </w:p>
    <w:p w14:paraId="411E687A" w14:textId="1E7DED39" w:rsidR="3369EB88" w:rsidRDefault="3369EB88" w:rsidP="00D44C07">
      <w:pPr>
        <w:numPr>
          <w:ilvl w:val="0"/>
          <w:numId w:val="14"/>
        </w:numPr>
        <w:rPr>
          <w:rFonts w:asciiTheme="minorHAnsi" w:hAnsiTheme="minorHAnsi" w:cs="Tahoma"/>
          <w:sz w:val="22"/>
          <w:szCs w:val="22"/>
        </w:rPr>
      </w:pPr>
      <w:r w:rsidRPr="3369EB88">
        <w:rPr>
          <w:rFonts w:asciiTheme="minorHAnsi" w:hAnsiTheme="minorHAnsi" w:cs="Tahoma"/>
          <w:sz w:val="22"/>
          <w:szCs w:val="22"/>
        </w:rPr>
        <w:t xml:space="preserve">To bring a critical clinical governance perspective and support to the organisation as a whole through participation at quarterly Executive meetings, and Quality Champions meetings.  </w:t>
      </w:r>
    </w:p>
    <w:p w14:paraId="469AF433" w14:textId="77777777" w:rsidR="00D37CE9" w:rsidRDefault="00D37CE9" w:rsidP="3FBF8AE9">
      <w:pPr>
        <w:ind w:left="1004"/>
        <w:rPr>
          <w:rFonts w:asciiTheme="minorHAnsi" w:hAnsiTheme="minorHAnsi" w:cs="Tahoma"/>
          <w:sz w:val="22"/>
          <w:szCs w:val="22"/>
        </w:rPr>
      </w:pPr>
    </w:p>
    <w:p w14:paraId="4197273D" w14:textId="69BB7D7F" w:rsidR="007974E6" w:rsidRDefault="3369EB88" w:rsidP="00D44C07">
      <w:pPr>
        <w:numPr>
          <w:ilvl w:val="0"/>
          <w:numId w:val="14"/>
        </w:numPr>
        <w:rPr>
          <w:rFonts w:asciiTheme="minorHAnsi" w:hAnsiTheme="minorHAnsi" w:cs="Tahoma"/>
          <w:sz w:val="22"/>
          <w:szCs w:val="22"/>
        </w:rPr>
      </w:pPr>
      <w:r w:rsidRPr="3369EB88">
        <w:rPr>
          <w:rFonts w:asciiTheme="minorHAnsi" w:hAnsiTheme="minorHAnsi" w:cs="Tahoma"/>
          <w:sz w:val="22"/>
          <w:szCs w:val="22"/>
        </w:rPr>
        <w:t>To take operational responsibility for all aspects of DHI’s young persons’ drug and alcohol services, and Families and Carers Service.</w:t>
      </w:r>
    </w:p>
    <w:p w14:paraId="5EC9196A" w14:textId="77777777" w:rsidR="3FBF8AE9" w:rsidRDefault="3FBF8AE9" w:rsidP="3FBF8AE9">
      <w:pPr>
        <w:rPr>
          <w:rFonts w:asciiTheme="minorHAnsi" w:hAnsiTheme="minorHAnsi" w:cs="Tahoma"/>
          <w:sz w:val="22"/>
          <w:szCs w:val="22"/>
        </w:rPr>
      </w:pPr>
    </w:p>
    <w:p w14:paraId="63E0D192" w14:textId="77777777" w:rsidR="00CC53F2" w:rsidRDefault="3369EB88" w:rsidP="00D44C07">
      <w:pPr>
        <w:pStyle w:val="ListParagraph"/>
        <w:numPr>
          <w:ilvl w:val="0"/>
          <w:numId w:val="14"/>
        </w:numPr>
        <w:spacing w:line="259" w:lineRule="auto"/>
        <w:rPr>
          <w:rFonts w:asciiTheme="minorHAnsi" w:hAnsiTheme="minorHAnsi" w:cs="Tahoma"/>
          <w:sz w:val="22"/>
          <w:szCs w:val="22"/>
        </w:rPr>
      </w:pPr>
      <w:r w:rsidRPr="3369EB88">
        <w:rPr>
          <w:rFonts w:asciiTheme="minorHAnsi" w:hAnsiTheme="minorHAnsi" w:cs="Tahoma"/>
          <w:sz w:val="22"/>
          <w:szCs w:val="22"/>
        </w:rPr>
        <w:t>Ensure policies, procedures, working practices and systems as they pertain to clinical management practices are fit for purpose and in line with standards and quality of care as set out in relevant laws and codes of practice including but not limited to the 2017 Clinical Guidelines (Orange Guidelines), NICE, PHE Etc.</w:t>
      </w:r>
    </w:p>
    <w:p w14:paraId="42D4B49E" w14:textId="77777777" w:rsidR="00CC53F2" w:rsidRDefault="00CC53F2" w:rsidP="00CC53F2">
      <w:pPr>
        <w:pStyle w:val="ListParagraph"/>
        <w:rPr>
          <w:rFonts w:asciiTheme="minorHAnsi" w:hAnsiTheme="minorHAnsi" w:cs="Tahoma"/>
          <w:sz w:val="22"/>
          <w:szCs w:val="22"/>
        </w:rPr>
      </w:pPr>
    </w:p>
    <w:p w14:paraId="7521DE6C" w14:textId="77777777" w:rsidR="00CC53F2" w:rsidRDefault="3369EB88" w:rsidP="00D44C07">
      <w:pPr>
        <w:numPr>
          <w:ilvl w:val="0"/>
          <w:numId w:val="14"/>
        </w:numPr>
        <w:rPr>
          <w:rFonts w:asciiTheme="minorHAnsi" w:hAnsiTheme="minorHAnsi" w:cs="Tahoma"/>
          <w:sz w:val="22"/>
          <w:szCs w:val="22"/>
        </w:rPr>
      </w:pPr>
      <w:r w:rsidRPr="3369EB88">
        <w:rPr>
          <w:rFonts w:asciiTheme="minorHAnsi" w:hAnsiTheme="minorHAnsi" w:cs="Tahoma"/>
          <w:sz w:val="22"/>
          <w:szCs w:val="22"/>
        </w:rPr>
        <w:t xml:space="preserve">To agree and develop quality standards for clinical activities compatible within DHI’s broader Integrated Governance Framework, developing processes to ensure standards are maintained and continually improved. </w:t>
      </w:r>
    </w:p>
    <w:p w14:paraId="2F5ECAF3" w14:textId="77777777" w:rsidR="00CC53F2" w:rsidRDefault="00CC53F2" w:rsidP="00CC53F2">
      <w:pPr>
        <w:pStyle w:val="ListParagraph"/>
        <w:rPr>
          <w:rFonts w:asciiTheme="minorHAnsi" w:hAnsiTheme="minorHAnsi" w:cs="Tahoma"/>
          <w:sz w:val="22"/>
          <w:szCs w:val="22"/>
        </w:rPr>
      </w:pPr>
    </w:p>
    <w:p w14:paraId="629C8D8A" w14:textId="77777777" w:rsidR="00BC4EBD" w:rsidRPr="00C83B3E" w:rsidRDefault="3369EB88" w:rsidP="00D44C07">
      <w:pPr>
        <w:numPr>
          <w:ilvl w:val="0"/>
          <w:numId w:val="14"/>
        </w:numPr>
        <w:rPr>
          <w:rFonts w:asciiTheme="minorHAnsi" w:hAnsiTheme="minorHAnsi" w:cs="Tahoma"/>
          <w:sz w:val="22"/>
          <w:szCs w:val="22"/>
        </w:rPr>
      </w:pPr>
      <w:r w:rsidRPr="3369EB88">
        <w:rPr>
          <w:rFonts w:asciiTheme="minorHAnsi" w:hAnsiTheme="minorHAnsi" w:cs="Tahoma"/>
          <w:sz w:val="22"/>
          <w:szCs w:val="22"/>
        </w:rPr>
        <w:t>To carry out audits relating to clinical areas of service as part of an agreed annual plan or as required, putting in place and contributing to the delivery of agreed performance improvement plans.</w:t>
      </w:r>
    </w:p>
    <w:p w14:paraId="2AEEC8FE" w14:textId="77777777" w:rsidR="00CC53F2" w:rsidRPr="00F66787" w:rsidRDefault="00CC53F2" w:rsidP="00F66787">
      <w:pPr>
        <w:ind w:left="360"/>
        <w:rPr>
          <w:rFonts w:asciiTheme="minorHAnsi" w:hAnsiTheme="minorHAnsi" w:cs="Tahoma"/>
          <w:sz w:val="22"/>
          <w:szCs w:val="22"/>
        </w:rPr>
      </w:pPr>
    </w:p>
    <w:p w14:paraId="25A1744B" w14:textId="77777777" w:rsidR="00CC53F2" w:rsidRPr="007B2B3E" w:rsidRDefault="3369EB88" w:rsidP="00D44C07">
      <w:pPr>
        <w:numPr>
          <w:ilvl w:val="0"/>
          <w:numId w:val="14"/>
        </w:numPr>
        <w:rPr>
          <w:rFonts w:asciiTheme="minorHAnsi" w:hAnsiTheme="minorHAnsi" w:cs="Tahoma"/>
          <w:sz w:val="22"/>
          <w:szCs w:val="22"/>
        </w:rPr>
      </w:pPr>
      <w:r w:rsidRPr="3369EB88">
        <w:rPr>
          <w:rFonts w:asciiTheme="minorHAnsi" w:hAnsiTheme="minorHAnsi" w:cs="Tahoma"/>
          <w:sz w:val="22"/>
          <w:szCs w:val="22"/>
        </w:rPr>
        <w:t>To co-ordinate the Quality Champions Group, reviewing the Quality Framework, ensuring agendas and minutes are prepared and sent out in advance</w:t>
      </w:r>
    </w:p>
    <w:p w14:paraId="3DF727AE" w14:textId="77777777" w:rsidR="00CC53F2" w:rsidRDefault="00CC53F2" w:rsidP="00CC53F2">
      <w:pPr>
        <w:ind w:left="1080"/>
        <w:rPr>
          <w:rFonts w:asciiTheme="minorHAnsi" w:hAnsiTheme="minorHAnsi" w:cs="Tahoma"/>
          <w:sz w:val="22"/>
          <w:szCs w:val="22"/>
        </w:rPr>
      </w:pPr>
    </w:p>
    <w:p w14:paraId="4DBA0E29" w14:textId="77777777" w:rsidR="00CC53F2" w:rsidRPr="00B34388" w:rsidRDefault="3369EB88" w:rsidP="00D44C07">
      <w:pPr>
        <w:numPr>
          <w:ilvl w:val="0"/>
          <w:numId w:val="14"/>
        </w:numPr>
        <w:rPr>
          <w:rFonts w:asciiTheme="minorHAnsi" w:hAnsiTheme="minorHAnsi" w:cs="Tahoma"/>
          <w:sz w:val="22"/>
          <w:szCs w:val="22"/>
        </w:rPr>
      </w:pPr>
      <w:r w:rsidRPr="3369EB88">
        <w:rPr>
          <w:rFonts w:asciiTheme="minorHAnsi" w:hAnsiTheme="minorHAnsi" w:cs="Tahoma"/>
          <w:sz w:val="22"/>
          <w:szCs w:val="22"/>
        </w:rPr>
        <w:t>To support the Treatment Services Director as requested, in particular in implementing change, service development or in addressing a particular problem area.</w:t>
      </w:r>
    </w:p>
    <w:p w14:paraId="75BE0D76" w14:textId="77777777" w:rsidR="3369EB88" w:rsidRDefault="3369EB88" w:rsidP="00D44C07">
      <w:pPr>
        <w:ind w:left="720"/>
        <w:rPr>
          <w:rFonts w:asciiTheme="minorHAnsi" w:hAnsiTheme="minorHAnsi" w:cs="Tahoma"/>
          <w:sz w:val="22"/>
          <w:szCs w:val="22"/>
        </w:rPr>
      </w:pPr>
    </w:p>
    <w:p w14:paraId="17176E84" w14:textId="77777777" w:rsidR="3369EB88" w:rsidRDefault="3369EB88" w:rsidP="00D44C07">
      <w:pPr>
        <w:numPr>
          <w:ilvl w:val="0"/>
          <w:numId w:val="14"/>
        </w:numPr>
        <w:rPr>
          <w:rFonts w:asciiTheme="minorHAnsi" w:hAnsiTheme="minorHAnsi" w:cs="Tahoma"/>
          <w:sz w:val="22"/>
          <w:szCs w:val="22"/>
        </w:rPr>
      </w:pPr>
      <w:r w:rsidRPr="3369EB88">
        <w:rPr>
          <w:rFonts w:asciiTheme="minorHAnsi" w:hAnsiTheme="minorHAnsi" w:cs="Tahoma"/>
          <w:sz w:val="22"/>
          <w:szCs w:val="22"/>
        </w:rPr>
        <w:t xml:space="preserve">To represent and promote DHI’s Services, in particular Young People’s Treatment Services, to commissioners, councillors and other key stakeholders, maximising opportunities to increase the profile and reputation of DHI </w:t>
      </w:r>
    </w:p>
    <w:p w14:paraId="78F78129" w14:textId="77777777" w:rsidR="00CC53F2" w:rsidRPr="001F3577" w:rsidRDefault="00CC53F2" w:rsidP="00CC53F2">
      <w:pPr>
        <w:rPr>
          <w:rFonts w:asciiTheme="minorHAnsi" w:hAnsiTheme="minorHAnsi" w:cs="Tahoma"/>
          <w:sz w:val="22"/>
          <w:szCs w:val="22"/>
        </w:rPr>
      </w:pPr>
    </w:p>
    <w:p w14:paraId="4A22FF79" w14:textId="77777777" w:rsidR="00CC53F2" w:rsidRPr="001F3577" w:rsidRDefault="3369EB88" w:rsidP="00D44C07">
      <w:pPr>
        <w:pStyle w:val="BodyText"/>
        <w:numPr>
          <w:ilvl w:val="0"/>
          <w:numId w:val="14"/>
        </w:numPr>
        <w:rPr>
          <w:rFonts w:asciiTheme="minorHAnsi" w:hAnsiTheme="minorHAnsi" w:cs="Tahoma"/>
          <w:sz w:val="22"/>
          <w:szCs w:val="22"/>
        </w:rPr>
      </w:pPr>
      <w:r w:rsidRPr="3369EB88">
        <w:rPr>
          <w:rFonts w:asciiTheme="minorHAnsi" w:hAnsiTheme="minorHAnsi" w:cs="Tahoma"/>
          <w:sz w:val="22"/>
          <w:szCs w:val="22"/>
        </w:rPr>
        <w:t xml:space="preserve">To keep abreast of relevant guidelines and developments that affect treatment services, ensuring these are disseminated and embedded within organisational </w:t>
      </w:r>
    </w:p>
    <w:p w14:paraId="3BAFAF48" w14:textId="77777777" w:rsidR="00E0374E" w:rsidRPr="00F66787" w:rsidRDefault="00E0374E" w:rsidP="00F66787">
      <w:pPr>
        <w:ind w:left="1080"/>
        <w:rPr>
          <w:rFonts w:asciiTheme="minorHAnsi" w:hAnsiTheme="minorHAnsi" w:cs="Tahoma"/>
          <w:sz w:val="22"/>
          <w:szCs w:val="22"/>
        </w:rPr>
      </w:pPr>
    </w:p>
    <w:p w14:paraId="5DE42D54" w14:textId="77777777" w:rsidR="00E0374E" w:rsidRDefault="00E0374E" w:rsidP="3FBF8AE9">
      <w:pPr>
        <w:pStyle w:val="ListParagraph"/>
        <w:rPr>
          <w:rFonts w:asciiTheme="minorHAnsi" w:hAnsiTheme="minorHAnsi" w:cs="Tahoma"/>
          <w:sz w:val="22"/>
          <w:szCs w:val="22"/>
        </w:rPr>
      </w:pPr>
    </w:p>
    <w:p w14:paraId="15ABD6FF" w14:textId="77777777" w:rsidR="00CC53F2" w:rsidRPr="001F3577" w:rsidRDefault="3369EB88" w:rsidP="00D44C07">
      <w:pPr>
        <w:pStyle w:val="BodyText"/>
        <w:numPr>
          <w:ilvl w:val="0"/>
          <w:numId w:val="14"/>
        </w:numPr>
        <w:rPr>
          <w:rFonts w:asciiTheme="minorHAnsi" w:hAnsiTheme="minorHAnsi" w:cs="Tahoma"/>
          <w:sz w:val="22"/>
          <w:szCs w:val="22"/>
        </w:rPr>
      </w:pPr>
      <w:r w:rsidRPr="3369EB88">
        <w:rPr>
          <w:rFonts w:asciiTheme="minorHAnsi" w:hAnsiTheme="minorHAnsi" w:cs="Tahoma"/>
          <w:sz w:val="22"/>
          <w:szCs w:val="22"/>
        </w:rPr>
        <w:t xml:space="preserve">To share knowledge and upskill colleagues in an accessible way </w:t>
      </w:r>
      <w:r w:rsidR="00F66787" w:rsidRPr="3369EB88">
        <w:rPr>
          <w:rFonts w:asciiTheme="minorHAnsi" w:hAnsiTheme="minorHAnsi" w:cs="Tahoma"/>
          <w:sz w:val="22"/>
          <w:szCs w:val="22"/>
        </w:rPr>
        <w:t>that demystifies</w:t>
      </w:r>
      <w:r w:rsidRPr="3369EB88">
        <w:rPr>
          <w:rFonts w:asciiTheme="minorHAnsi" w:hAnsiTheme="minorHAnsi" w:cs="Tahoma"/>
          <w:sz w:val="22"/>
          <w:szCs w:val="22"/>
        </w:rPr>
        <w:t>/breaks down the barriers to understanding the clinical aspects of drug and alcohol treatment</w:t>
      </w:r>
    </w:p>
    <w:p w14:paraId="7C63A231" w14:textId="77777777" w:rsidR="3369EB88" w:rsidRDefault="3369EB88" w:rsidP="3369EB88">
      <w:pPr>
        <w:pStyle w:val="BodyText"/>
        <w:rPr>
          <w:rFonts w:asciiTheme="minorHAnsi" w:hAnsiTheme="minorHAnsi" w:cs="Tahoma"/>
          <w:sz w:val="22"/>
          <w:szCs w:val="22"/>
        </w:rPr>
      </w:pPr>
    </w:p>
    <w:p w14:paraId="15521C6D" w14:textId="77777777" w:rsidR="00CC53F2" w:rsidRPr="002C6139" w:rsidRDefault="3369EB88" w:rsidP="00D44C07">
      <w:pPr>
        <w:pStyle w:val="BodyText"/>
        <w:numPr>
          <w:ilvl w:val="0"/>
          <w:numId w:val="14"/>
        </w:numPr>
        <w:rPr>
          <w:rFonts w:asciiTheme="minorHAnsi" w:hAnsiTheme="minorHAnsi" w:cs="Tahoma"/>
          <w:sz w:val="22"/>
          <w:szCs w:val="22"/>
        </w:rPr>
      </w:pPr>
      <w:r w:rsidRPr="3369EB88">
        <w:rPr>
          <w:rFonts w:asciiTheme="minorHAnsi" w:hAnsiTheme="minorHAnsi" w:cs="Tahoma"/>
          <w:sz w:val="22"/>
          <w:szCs w:val="22"/>
        </w:rPr>
        <w:t>To work closely with the CEO/Exec to develop an annual Balanced Scorecard and participate in monitoring and reporting on progression of operational targets outlined in the Balanced Scorecard.</w:t>
      </w:r>
    </w:p>
    <w:p w14:paraId="0A19475C" w14:textId="77777777" w:rsidR="00CC53F2" w:rsidRPr="000B1A4C" w:rsidRDefault="00CC53F2" w:rsidP="00C83B3E">
      <w:pPr>
        <w:ind w:left="1080"/>
        <w:rPr>
          <w:rFonts w:asciiTheme="minorHAnsi" w:hAnsiTheme="minorHAnsi" w:cs="Tahoma"/>
          <w:sz w:val="22"/>
          <w:szCs w:val="22"/>
        </w:rPr>
      </w:pPr>
    </w:p>
    <w:p w14:paraId="06D34C06" w14:textId="77777777" w:rsidR="00CC53F2" w:rsidRPr="001F3577" w:rsidRDefault="3369EB88" w:rsidP="00D44C07">
      <w:pPr>
        <w:numPr>
          <w:ilvl w:val="0"/>
          <w:numId w:val="14"/>
        </w:numPr>
        <w:rPr>
          <w:rFonts w:asciiTheme="minorHAnsi" w:hAnsiTheme="minorHAnsi" w:cs="Tahoma"/>
          <w:sz w:val="22"/>
          <w:szCs w:val="22"/>
        </w:rPr>
      </w:pPr>
      <w:r w:rsidRPr="3369EB88">
        <w:rPr>
          <w:rFonts w:asciiTheme="minorHAnsi" w:hAnsiTheme="minorHAnsi" w:cs="Tahoma"/>
          <w:sz w:val="22"/>
          <w:szCs w:val="22"/>
        </w:rPr>
        <w:t>Prepare and present clear verbal and/or written reports for the Treatment Services Director, Exec or board as required</w:t>
      </w:r>
    </w:p>
    <w:p w14:paraId="73182D1C" w14:textId="77777777" w:rsidR="00CC53F2" w:rsidRPr="001F3577" w:rsidRDefault="00CC53F2" w:rsidP="00CC53F2">
      <w:pPr>
        <w:rPr>
          <w:rFonts w:asciiTheme="minorHAnsi" w:hAnsiTheme="minorHAnsi" w:cs="Tahoma"/>
          <w:sz w:val="22"/>
          <w:szCs w:val="22"/>
        </w:rPr>
      </w:pPr>
    </w:p>
    <w:p w14:paraId="01878E73" w14:textId="77777777" w:rsidR="008731E6" w:rsidRDefault="3369EB88" w:rsidP="00D44C07">
      <w:pPr>
        <w:numPr>
          <w:ilvl w:val="0"/>
          <w:numId w:val="14"/>
        </w:numPr>
        <w:rPr>
          <w:rFonts w:asciiTheme="minorHAnsi" w:hAnsiTheme="minorHAnsi" w:cs="Tahoma"/>
          <w:sz w:val="22"/>
          <w:szCs w:val="22"/>
        </w:rPr>
      </w:pPr>
      <w:r w:rsidRPr="3369EB88">
        <w:rPr>
          <w:rFonts w:asciiTheme="minorHAnsi" w:hAnsiTheme="minorHAnsi" w:cs="Tahoma"/>
          <w:sz w:val="22"/>
          <w:szCs w:val="22"/>
        </w:rPr>
        <w:t>To manage and monitor resources in line with budgetary requirements and participate in the negotiation/setting of annual budgets.</w:t>
      </w:r>
    </w:p>
    <w:p w14:paraId="48708E3F" w14:textId="77777777" w:rsidR="008731E6" w:rsidRDefault="008731E6" w:rsidP="008731E6">
      <w:pPr>
        <w:pStyle w:val="ListParagraph"/>
        <w:rPr>
          <w:rFonts w:asciiTheme="minorHAnsi" w:hAnsiTheme="minorHAnsi" w:cs="Tahoma"/>
          <w:sz w:val="22"/>
          <w:szCs w:val="22"/>
        </w:rPr>
      </w:pPr>
    </w:p>
    <w:p w14:paraId="210DD0C5" w14:textId="57B476C4" w:rsidR="008731E6" w:rsidRDefault="3369EB88" w:rsidP="00D44C07">
      <w:pPr>
        <w:numPr>
          <w:ilvl w:val="0"/>
          <w:numId w:val="14"/>
        </w:numPr>
        <w:rPr>
          <w:rFonts w:asciiTheme="minorHAnsi" w:hAnsiTheme="minorHAnsi" w:cs="Tahoma"/>
          <w:sz w:val="22"/>
          <w:szCs w:val="22"/>
        </w:rPr>
      </w:pPr>
      <w:r w:rsidRPr="3369EB88">
        <w:rPr>
          <w:rFonts w:asciiTheme="minorHAnsi" w:hAnsiTheme="minorHAnsi" w:cs="Tahoma"/>
          <w:sz w:val="22"/>
          <w:szCs w:val="22"/>
        </w:rPr>
        <w:t>To provide leadership and directly line manage staff in relevant services identified within this job description including the provision of robust performance management, supervision, support and encouragement, to ensure their continuing personal and professional development.</w:t>
      </w:r>
    </w:p>
    <w:p w14:paraId="2A0ED841" w14:textId="77777777" w:rsidR="008731E6" w:rsidRDefault="008731E6" w:rsidP="008731E6">
      <w:pPr>
        <w:pStyle w:val="ListParagraph"/>
        <w:rPr>
          <w:rFonts w:asciiTheme="minorHAnsi" w:hAnsiTheme="minorHAnsi" w:cs="Tahoma"/>
          <w:sz w:val="22"/>
          <w:szCs w:val="22"/>
        </w:rPr>
      </w:pPr>
    </w:p>
    <w:p w14:paraId="168B026B" w14:textId="77777777" w:rsidR="008731E6" w:rsidRDefault="3369EB88" w:rsidP="00D44C07">
      <w:pPr>
        <w:numPr>
          <w:ilvl w:val="0"/>
          <w:numId w:val="14"/>
        </w:numPr>
        <w:rPr>
          <w:rFonts w:asciiTheme="minorHAnsi" w:hAnsiTheme="minorHAnsi" w:cs="Tahoma"/>
          <w:sz w:val="22"/>
          <w:szCs w:val="22"/>
        </w:rPr>
      </w:pPr>
      <w:r w:rsidRPr="3369EB88">
        <w:rPr>
          <w:rFonts w:asciiTheme="minorHAnsi" w:hAnsiTheme="minorHAnsi" w:cs="Tahoma"/>
          <w:sz w:val="22"/>
          <w:szCs w:val="22"/>
        </w:rPr>
        <w:t xml:space="preserve">To ensure team leaders and managers are equipped with the skills, support and advice to take ownership of staff management issues, including capability, disciplinary and grievance policies and procedures, as appropriate, and to support staff to understand and comply with them. </w:t>
      </w:r>
    </w:p>
    <w:p w14:paraId="6DE87D50" w14:textId="77777777" w:rsidR="008731E6" w:rsidRDefault="008731E6" w:rsidP="008731E6">
      <w:pPr>
        <w:pStyle w:val="ListParagraph"/>
        <w:rPr>
          <w:rFonts w:asciiTheme="minorHAnsi" w:hAnsiTheme="minorHAnsi" w:cs="Tahoma"/>
          <w:sz w:val="22"/>
          <w:szCs w:val="22"/>
        </w:rPr>
      </w:pPr>
    </w:p>
    <w:p w14:paraId="0B1C59FB" w14:textId="77777777" w:rsidR="006E1BC0" w:rsidRPr="006E1BC0" w:rsidRDefault="006E1BC0" w:rsidP="009A77AC">
      <w:pPr>
        <w:rPr>
          <w:rFonts w:asciiTheme="minorHAnsi" w:hAnsiTheme="minorHAnsi" w:cstheme="minorHAnsi"/>
          <w:sz w:val="22"/>
          <w:szCs w:val="22"/>
          <w:highlight w:val="yellow"/>
        </w:rPr>
      </w:pPr>
    </w:p>
    <w:p w14:paraId="59B4A5A8" w14:textId="77777777" w:rsidR="0033263B" w:rsidRPr="00515CEA" w:rsidRDefault="0033263B" w:rsidP="009A77AC">
      <w:pPr>
        <w:pStyle w:val="Heading4"/>
        <w:ind w:left="709" w:hanging="709"/>
        <w:rPr>
          <w:rFonts w:asciiTheme="minorHAnsi" w:hAnsiTheme="minorHAnsi" w:cs="Arial"/>
          <w:szCs w:val="22"/>
        </w:rPr>
      </w:pPr>
      <w:r w:rsidRPr="00515CEA">
        <w:rPr>
          <w:rFonts w:asciiTheme="minorHAnsi" w:hAnsiTheme="minorHAnsi" w:cs="Arial"/>
          <w:szCs w:val="22"/>
        </w:rPr>
        <w:lastRenderedPageBreak/>
        <w:t>Organisational Responsibilities</w:t>
      </w:r>
    </w:p>
    <w:p w14:paraId="02441612" w14:textId="77777777" w:rsidR="0033263B" w:rsidRPr="00515CEA" w:rsidRDefault="0033263B" w:rsidP="009A77AC">
      <w:pPr>
        <w:ind w:left="709" w:hanging="709"/>
        <w:rPr>
          <w:rFonts w:asciiTheme="minorHAnsi" w:hAnsiTheme="minorHAnsi" w:cs="Arial"/>
          <w:sz w:val="22"/>
          <w:szCs w:val="22"/>
          <w:u w:val="single"/>
        </w:rPr>
      </w:pPr>
    </w:p>
    <w:p w14:paraId="090F6392" w14:textId="77777777" w:rsidR="0033263B" w:rsidRPr="00515CEA" w:rsidRDefault="3369EB88" w:rsidP="002C6139">
      <w:pPr>
        <w:pStyle w:val="BodyTextIndent2"/>
        <w:numPr>
          <w:ilvl w:val="0"/>
          <w:numId w:val="6"/>
        </w:numPr>
        <w:tabs>
          <w:tab w:val="clear" w:pos="567"/>
        </w:tabs>
        <w:rPr>
          <w:rFonts w:asciiTheme="minorHAnsi" w:hAnsiTheme="minorHAnsi" w:cs="Arial"/>
          <w:sz w:val="22"/>
          <w:szCs w:val="22"/>
        </w:rPr>
      </w:pPr>
      <w:r w:rsidRPr="3369EB88">
        <w:rPr>
          <w:rFonts w:asciiTheme="minorHAnsi" w:hAnsiTheme="minorHAnsi" w:cs="Arial"/>
          <w:sz w:val="22"/>
          <w:szCs w:val="22"/>
        </w:rPr>
        <w:t>At all times adhere to DHI policies and procedures, with specific reference to:</w:t>
      </w:r>
    </w:p>
    <w:p w14:paraId="2E6B7FE8" w14:textId="77777777" w:rsidR="0033263B" w:rsidRPr="00515CEA" w:rsidRDefault="0033263B" w:rsidP="009A77AC">
      <w:pPr>
        <w:pStyle w:val="BodyTextIndent2"/>
        <w:ind w:left="0" w:firstLine="0"/>
        <w:rPr>
          <w:rFonts w:asciiTheme="minorHAnsi" w:hAnsiTheme="minorHAnsi" w:cs="Arial"/>
          <w:sz w:val="22"/>
          <w:szCs w:val="22"/>
        </w:rPr>
      </w:pPr>
    </w:p>
    <w:p w14:paraId="6D16A3A9" w14:textId="77777777" w:rsidR="0033263B" w:rsidRPr="00515CEA" w:rsidRDefault="0033263B" w:rsidP="002C6139">
      <w:pPr>
        <w:pStyle w:val="BodyTextIndent2"/>
        <w:numPr>
          <w:ilvl w:val="0"/>
          <w:numId w:val="7"/>
        </w:numPr>
        <w:rPr>
          <w:rFonts w:asciiTheme="minorHAnsi" w:hAnsiTheme="minorHAnsi" w:cs="Arial"/>
          <w:sz w:val="22"/>
          <w:szCs w:val="22"/>
        </w:rPr>
      </w:pPr>
      <w:r w:rsidRPr="00515CEA">
        <w:rPr>
          <w:rFonts w:asciiTheme="minorHAnsi" w:hAnsiTheme="minorHAnsi" w:cs="Arial"/>
          <w:sz w:val="22"/>
          <w:szCs w:val="22"/>
        </w:rPr>
        <w:t xml:space="preserve">Confidentiality: ensure confidentiality at all times, only releasing confidential information obtained during the course of employment to those acting in an official capacity. </w:t>
      </w:r>
    </w:p>
    <w:p w14:paraId="18918AC9" w14:textId="77777777" w:rsidR="0033263B" w:rsidRPr="00515CEA" w:rsidRDefault="0033263B" w:rsidP="009A77AC">
      <w:pPr>
        <w:pStyle w:val="BodyTextIndent2"/>
        <w:ind w:left="360" w:firstLine="0"/>
        <w:rPr>
          <w:rFonts w:asciiTheme="minorHAnsi" w:hAnsiTheme="minorHAnsi" w:cs="Arial"/>
          <w:sz w:val="22"/>
          <w:szCs w:val="22"/>
        </w:rPr>
      </w:pPr>
    </w:p>
    <w:p w14:paraId="228610F8" w14:textId="77777777" w:rsidR="0033263B" w:rsidRPr="00515CEA" w:rsidRDefault="0033263B" w:rsidP="002C6139">
      <w:pPr>
        <w:pStyle w:val="BodyTextIndent2"/>
        <w:numPr>
          <w:ilvl w:val="0"/>
          <w:numId w:val="7"/>
        </w:numPr>
        <w:rPr>
          <w:rFonts w:asciiTheme="minorHAnsi" w:hAnsiTheme="minorHAnsi" w:cs="Arial"/>
          <w:sz w:val="22"/>
          <w:szCs w:val="22"/>
        </w:rPr>
      </w:pPr>
      <w:r w:rsidRPr="00515CEA">
        <w:rPr>
          <w:rFonts w:asciiTheme="minorHAnsi" w:hAnsiTheme="minorHAnsi" w:cs="Arial"/>
          <w:sz w:val="22"/>
          <w:szCs w:val="22"/>
        </w:rPr>
        <w:t>Data Protection Act and Information Governance: to comply with the requirements of the Data Protection Act and all policies and procedures relating to Information Governance and security of data.</w:t>
      </w:r>
    </w:p>
    <w:p w14:paraId="0C45CCAB" w14:textId="77777777" w:rsidR="0033263B" w:rsidRPr="00515CEA" w:rsidRDefault="0033263B" w:rsidP="009A77AC">
      <w:pPr>
        <w:pStyle w:val="BodyTextIndent2"/>
        <w:ind w:left="360" w:firstLine="0"/>
        <w:rPr>
          <w:rFonts w:asciiTheme="minorHAnsi" w:hAnsiTheme="minorHAnsi" w:cs="Arial"/>
          <w:sz w:val="22"/>
          <w:szCs w:val="22"/>
        </w:rPr>
      </w:pPr>
    </w:p>
    <w:p w14:paraId="6CC9760A" w14:textId="77777777" w:rsidR="0033263B" w:rsidRPr="00515CEA" w:rsidRDefault="0033263B" w:rsidP="002C6139">
      <w:pPr>
        <w:pStyle w:val="BodyTextIndent2"/>
        <w:numPr>
          <w:ilvl w:val="0"/>
          <w:numId w:val="7"/>
        </w:numPr>
        <w:rPr>
          <w:rFonts w:asciiTheme="minorHAnsi" w:hAnsiTheme="minorHAnsi" w:cs="Arial"/>
          <w:sz w:val="22"/>
          <w:szCs w:val="22"/>
        </w:rPr>
      </w:pPr>
      <w:r w:rsidRPr="00515CEA">
        <w:rPr>
          <w:rFonts w:asciiTheme="minorHAnsi" w:hAnsiTheme="minorHAnsi" w:cs="Arial"/>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07C24723" w14:textId="77777777" w:rsidR="0033263B" w:rsidRPr="00515CEA" w:rsidRDefault="0033263B" w:rsidP="009A77AC">
      <w:pPr>
        <w:pStyle w:val="BodyTextIndent2"/>
        <w:ind w:left="360" w:firstLine="0"/>
        <w:rPr>
          <w:rFonts w:asciiTheme="minorHAnsi" w:hAnsiTheme="minorHAnsi" w:cs="Arial"/>
          <w:sz w:val="22"/>
          <w:szCs w:val="22"/>
        </w:rPr>
      </w:pPr>
    </w:p>
    <w:p w14:paraId="432FB39A" w14:textId="77777777" w:rsidR="0033263B" w:rsidRPr="00515CEA" w:rsidRDefault="0033263B" w:rsidP="002C6139">
      <w:pPr>
        <w:pStyle w:val="BodyTextIndent2"/>
        <w:numPr>
          <w:ilvl w:val="0"/>
          <w:numId w:val="7"/>
        </w:numPr>
        <w:rPr>
          <w:rFonts w:asciiTheme="minorHAnsi" w:hAnsiTheme="minorHAnsi" w:cs="Arial"/>
          <w:sz w:val="22"/>
          <w:szCs w:val="22"/>
        </w:rPr>
      </w:pPr>
      <w:r w:rsidRPr="00515CEA">
        <w:rPr>
          <w:rFonts w:asciiTheme="minorHAnsi" w:hAnsiTheme="minorHAnsi" w:cs="Arial"/>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1809E307" w14:textId="77777777" w:rsidR="0033263B" w:rsidRPr="00515CEA" w:rsidRDefault="0033263B" w:rsidP="009A77AC">
      <w:pPr>
        <w:pStyle w:val="BodyTextIndent2"/>
        <w:ind w:left="360" w:firstLine="0"/>
        <w:rPr>
          <w:rFonts w:asciiTheme="minorHAnsi" w:hAnsiTheme="minorHAnsi" w:cs="Arial"/>
          <w:sz w:val="22"/>
          <w:szCs w:val="22"/>
        </w:rPr>
      </w:pPr>
    </w:p>
    <w:p w14:paraId="4E575357" w14:textId="77777777" w:rsidR="0033263B" w:rsidRPr="00515CEA" w:rsidRDefault="0033263B" w:rsidP="002C6139">
      <w:pPr>
        <w:pStyle w:val="BodyTextIndent2"/>
        <w:numPr>
          <w:ilvl w:val="0"/>
          <w:numId w:val="7"/>
        </w:numPr>
        <w:rPr>
          <w:rFonts w:asciiTheme="minorHAnsi" w:hAnsiTheme="minorHAnsi" w:cs="Arial"/>
          <w:sz w:val="22"/>
          <w:szCs w:val="22"/>
        </w:rPr>
      </w:pPr>
      <w:r w:rsidRPr="00515CEA">
        <w:rPr>
          <w:rFonts w:asciiTheme="minorHAnsi" w:hAnsiTheme="minorHAnsi" w:cs="Arial"/>
          <w:sz w:val="22"/>
          <w:szCs w:val="22"/>
        </w:rPr>
        <w:t xml:space="preserve">Quality Assurance: to ensure all activities are managed in a way that supports DHI’s Quality Assurance systems. </w:t>
      </w:r>
    </w:p>
    <w:p w14:paraId="07251B9B" w14:textId="77777777" w:rsidR="0033263B" w:rsidRPr="00515CEA" w:rsidRDefault="0033263B" w:rsidP="009A77AC">
      <w:pPr>
        <w:pStyle w:val="BodyTextIndent2"/>
        <w:ind w:left="360" w:firstLine="0"/>
        <w:rPr>
          <w:rFonts w:asciiTheme="minorHAnsi" w:hAnsiTheme="minorHAnsi" w:cs="Arial"/>
          <w:sz w:val="22"/>
          <w:szCs w:val="22"/>
        </w:rPr>
      </w:pPr>
    </w:p>
    <w:p w14:paraId="35A0CB79" w14:textId="77777777" w:rsidR="0033263B" w:rsidRPr="00515CEA" w:rsidRDefault="0033263B" w:rsidP="002C6139">
      <w:pPr>
        <w:pStyle w:val="BodyTextIndent2"/>
        <w:numPr>
          <w:ilvl w:val="0"/>
          <w:numId w:val="7"/>
        </w:numPr>
        <w:rPr>
          <w:rFonts w:asciiTheme="minorHAnsi" w:hAnsiTheme="minorHAnsi" w:cs="Arial"/>
          <w:sz w:val="22"/>
          <w:szCs w:val="22"/>
        </w:rPr>
      </w:pPr>
      <w:r w:rsidRPr="00515CEA">
        <w:rPr>
          <w:rFonts w:asciiTheme="minorHAnsi" w:hAnsiTheme="minorHAnsi" w:cs="Arial"/>
          <w:sz w:val="22"/>
          <w:szCs w:val="22"/>
        </w:rPr>
        <w:t xml:space="preserve">Safeguarding: DHI is committed to safeguarding and promoting the welfare of children, young people and vulnerable adults and expects all staff and volunteers to share this commitment. </w:t>
      </w:r>
    </w:p>
    <w:p w14:paraId="74AAA357" w14:textId="77777777" w:rsidR="0033263B" w:rsidRPr="00515CEA" w:rsidRDefault="0033263B" w:rsidP="009A77AC">
      <w:pPr>
        <w:pStyle w:val="BodyTextIndent2"/>
        <w:ind w:left="360" w:firstLine="0"/>
        <w:rPr>
          <w:rFonts w:asciiTheme="minorHAnsi" w:hAnsiTheme="minorHAnsi" w:cs="Arial"/>
          <w:sz w:val="22"/>
          <w:szCs w:val="22"/>
        </w:rPr>
      </w:pPr>
    </w:p>
    <w:p w14:paraId="51493E42" w14:textId="77777777" w:rsidR="0033263B" w:rsidRPr="00515CEA" w:rsidRDefault="0033263B" w:rsidP="002C6139">
      <w:pPr>
        <w:pStyle w:val="BodyTextIndent2"/>
        <w:numPr>
          <w:ilvl w:val="0"/>
          <w:numId w:val="7"/>
        </w:numPr>
        <w:rPr>
          <w:rFonts w:asciiTheme="minorHAnsi" w:hAnsiTheme="minorHAnsi" w:cs="Arial"/>
          <w:sz w:val="22"/>
          <w:szCs w:val="22"/>
        </w:rPr>
      </w:pPr>
      <w:r w:rsidRPr="00515CEA">
        <w:rPr>
          <w:rFonts w:asciiTheme="minorHAnsi" w:hAnsiTheme="minorHAnsi" w:cs="Arial"/>
          <w:sz w:val="22"/>
          <w:szCs w:val="22"/>
        </w:rPr>
        <w:t xml:space="preserve">Lone Working: to work in accordance with the DHI Lone Working policy and procedures. </w:t>
      </w:r>
    </w:p>
    <w:p w14:paraId="01E65B59" w14:textId="77777777" w:rsidR="0033263B" w:rsidRPr="00515CEA" w:rsidRDefault="0033263B" w:rsidP="009A77AC">
      <w:pPr>
        <w:pStyle w:val="BodyTextIndent2"/>
        <w:ind w:left="207"/>
        <w:rPr>
          <w:rFonts w:asciiTheme="minorHAnsi" w:hAnsiTheme="minorHAnsi" w:cs="Arial"/>
          <w:sz w:val="22"/>
          <w:szCs w:val="22"/>
        </w:rPr>
      </w:pPr>
    </w:p>
    <w:p w14:paraId="7D4B11FC" w14:textId="413D2DE5" w:rsidR="0033263B" w:rsidRPr="00515CEA" w:rsidRDefault="3369EB88" w:rsidP="00F66787">
      <w:pPr>
        <w:pStyle w:val="BodyTextIndent2"/>
        <w:numPr>
          <w:ilvl w:val="0"/>
          <w:numId w:val="6"/>
        </w:numPr>
        <w:tabs>
          <w:tab w:val="clear" w:pos="567"/>
        </w:tabs>
        <w:spacing w:line="259" w:lineRule="auto"/>
      </w:pPr>
      <w:r w:rsidRPr="3369EB88">
        <w:rPr>
          <w:rFonts w:asciiTheme="minorHAnsi" w:hAnsiTheme="minorHAnsi" w:cs="Arial"/>
          <w:sz w:val="22"/>
          <w:szCs w:val="22"/>
        </w:rPr>
        <w:t>At all times adhere to contract requirements, relevant legislation and, good practice guidelines.</w:t>
      </w:r>
    </w:p>
    <w:p w14:paraId="43FDFAA4" w14:textId="77777777" w:rsidR="0033263B" w:rsidRPr="00515CEA" w:rsidRDefault="3369EB88" w:rsidP="002C6139">
      <w:pPr>
        <w:pStyle w:val="BodyTextIndent2"/>
        <w:numPr>
          <w:ilvl w:val="0"/>
          <w:numId w:val="6"/>
        </w:numPr>
        <w:tabs>
          <w:tab w:val="clear" w:pos="567"/>
          <w:tab w:val="left" w:pos="0"/>
        </w:tabs>
        <w:rPr>
          <w:rFonts w:asciiTheme="minorHAnsi" w:hAnsiTheme="minorHAnsi" w:cs="Arial"/>
          <w:sz w:val="22"/>
          <w:szCs w:val="22"/>
        </w:rPr>
      </w:pPr>
      <w:r w:rsidRPr="3369EB88">
        <w:rPr>
          <w:rFonts w:asciiTheme="minorHAnsi" w:hAnsiTheme="minorHAnsi" w:cs="Arial"/>
          <w:sz w:val="22"/>
          <w:szCs w:val="22"/>
        </w:rPr>
        <w:t>To perform as part of the DHI team, attending and participating in regular meetings, appropriate training courses and in skills sharing sessions.</w:t>
      </w:r>
    </w:p>
    <w:p w14:paraId="01854D5C" w14:textId="77777777" w:rsidR="0033263B" w:rsidRPr="00515CEA" w:rsidRDefault="0033263B" w:rsidP="009A77AC">
      <w:pPr>
        <w:pStyle w:val="ListParagraph"/>
        <w:rPr>
          <w:rFonts w:asciiTheme="minorHAnsi" w:hAnsiTheme="minorHAnsi" w:cs="Arial"/>
          <w:sz w:val="22"/>
          <w:szCs w:val="22"/>
        </w:rPr>
      </w:pPr>
    </w:p>
    <w:p w14:paraId="71F5657C" w14:textId="77777777" w:rsidR="0033263B" w:rsidRPr="00515CEA" w:rsidRDefault="3369EB88" w:rsidP="002C6139">
      <w:pPr>
        <w:pStyle w:val="BodyTextIndent2"/>
        <w:numPr>
          <w:ilvl w:val="0"/>
          <w:numId w:val="6"/>
        </w:numPr>
        <w:tabs>
          <w:tab w:val="clear" w:pos="567"/>
          <w:tab w:val="left" w:pos="0"/>
        </w:tabs>
        <w:rPr>
          <w:rFonts w:asciiTheme="minorHAnsi" w:hAnsiTheme="minorHAnsi" w:cs="Arial"/>
          <w:sz w:val="22"/>
          <w:szCs w:val="22"/>
        </w:rPr>
      </w:pPr>
      <w:r w:rsidRPr="3369EB88">
        <w:rPr>
          <w:rFonts w:asciiTheme="minorHAnsi" w:hAnsiTheme="minorHAnsi" w:cs="Arial"/>
          <w:sz w:val="22"/>
          <w:szCs w:val="22"/>
        </w:rPr>
        <w:t>To participate in regular supervision and support.</w:t>
      </w:r>
      <w:bookmarkStart w:id="0" w:name="_GoBack"/>
      <w:bookmarkEnd w:id="0"/>
    </w:p>
    <w:p w14:paraId="6E43468C" w14:textId="77777777" w:rsidR="0033263B" w:rsidRPr="00515CEA" w:rsidRDefault="0033263B" w:rsidP="009A77AC">
      <w:pPr>
        <w:pStyle w:val="BodyTextIndent2"/>
        <w:ind w:left="567"/>
        <w:rPr>
          <w:rFonts w:asciiTheme="minorHAnsi" w:hAnsiTheme="minorHAnsi" w:cs="Arial"/>
          <w:sz w:val="22"/>
          <w:szCs w:val="22"/>
        </w:rPr>
      </w:pPr>
    </w:p>
    <w:p w14:paraId="25F66205" w14:textId="77777777" w:rsidR="0033263B" w:rsidRPr="00515CEA" w:rsidRDefault="0033263B" w:rsidP="009A77AC">
      <w:pPr>
        <w:pStyle w:val="BodyTextIndent2"/>
        <w:tabs>
          <w:tab w:val="left" w:pos="0"/>
        </w:tabs>
        <w:ind w:left="0" w:firstLine="0"/>
        <w:rPr>
          <w:rFonts w:asciiTheme="minorHAnsi" w:hAnsiTheme="minorHAnsi" w:cs="Arial"/>
          <w:sz w:val="22"/>
          <w:szCs w:val="22"/>
        </w:rPr>
      </w:pPr>
      <w:r w:rsidRPr="00515CEA">
        <w:rPr>
          <w:rFonts w:asciiTheme="minorHAnsi" w:hAnsiTheme="minorHAnsi" w:cs="Arial"/>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781B28B6" w14:textId="77777777" w:rsidR="008E64AA" w:rsidRPr="00515CEA" w:rsidRDefault="008E64AA" w:rsidP="009A77AC">
      <w:pPr>
        <w:rPr>
          <w:rFonts w:asciiTheme="minorHAnsi" w:hAnsiTheme="minorHAnsi" w:cs="Arial"/>
          <w:b/>
          <w:bCs/>
          <w:sz w:val="22"/>
          <w:szCs w:val="22"/>
        </w:rPr>
      </w:pPr>
    </w:p>
    <w:p w14:paraId="44F5D896" w14:textId="77777777" w:rsidR="00E96422" w:rsidRDefault="00284B53" w:rsidP="009A77AC">
      <w:pPr>
        <w:rPr>
          <w:rFonts w:asciiTheme="minorHAnsi" w:hAnsiTheme="minorHAnsi" w:cs="Arial"/>
          <w:b/>
          <w:bCs/>
          <w:sz w:val="22"/>
          <w:szCs w:val="22"/>
        </w:rPr>
        <w:sectPr w:rsidR="00E96422" w:rsidSect="00A25F65">
          <w:headerReference w:type="default" r:id="rId8"/>
          <w:footerReference w:type="default" r:id="rId9"/>
          <w:pgSz w:w="11906" w:h="16838" w:code="9"/>
          <w:pgMar w:top="1077" w:right="1797" w:bottom="1077" w:left="1797" w:header="720" w:footer="680" w:gutter="0"/>
          <w:cols w:space="720"/>
          <w:docGrid w:linePitch="272"/>
        </w:sectPr>
      </w:pPr>
      <w:r w:rsidRPr="00515CEA">
        <w:rPr>
          <w:rFonts w:asciiTheme="minorHAnsi" w:hAnsiTheme="minorHAnsi" w:cs="Arial"/>
          <w:b/>
          <w:bCs/>
          <w:sz w:val="22"/>
          <w:szCs w:val="22"/>
        </w:rPr>
        <w:br w:type="page"/>
      </w:r>
    </w:p>
    <w:p w14:paraId="2682BFBF" w14:textId="77777777" w:rsidR="00E96422" w:rsidRPr="00885900" w:rsidRDefault="00E96422" w:rsidP="009A77AC">
      <w:pPr>
        <w:rPr>
          <w:rFonts w:asciiTheme="minorHAnsi" w:hAnsiTheme="minorHAnsi" w:cs="Arial"/>
          <w:b/>
          <w:sz w:val="22"/>
          <w:szCs w:val="22"/>
          <w:u w:val="single"/>
        </w:rPr>
      </w:pPr>
      <w:r w:rsidRPr="00885900">
        <w:rPr>
          <w:rFonts w:asciiTheme="minorHAnsi" w:hAnsiTheme="minorHAnsi" w:cs="Arial"/>
          <w:b/>
          <w:sz w:val="22"/>
          <w:szCs w:val="22"/>
        </w:rPr>
        <w:lastRenderedPageBreak/>
        <w:t>PERSON SPECIFICATION</w:t>
      </w:r>
    </w:p>
    <w:p w14:paraId="0102C048" w14:textId="77777777" w:rsidR="00E96422" w:rsidRPr="00E96422" w:rsidRDefault="00E96422" w:rsidP="009A77AC">
      <w:pPr>
        <w:rPr>
          <w:rFonts w:asciiTheme="minorHAnsi" w:hAnsiTheme="minorHAnsi" w:cs="Arial"/>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669"/>
        <w:gridCol w:w="3685"/>
        <w:gridCol w:w="2835"/>
      </w:tblGrid>
      <w:tr w:rsidR="00E96422" w:rsidRPr="00E96422" w14:paraId="6ED7600C" w14:textId="77777777" w:rsidTr="3369EB88">
        <w:trPr>
          <w:trHeight w:val="533"/>
        </w:trPr>
        <w:tc>
          <w:tcPr>
            <w:tcW w:w="2552" w:type="dxa"/>
            <w:tcBorders>
              <w:top w:val="double" w:sz="6" w:space="0" w:color="000000" w:themeColor="text1"/>
              <w:left w:val="double" w:sz="6" w:space="0" w:color="000000" w:themeColor="text1"/>
              <w:bottom w:val="single" w:sz="8" w:space="0" w:color="000000" w:themeColor="text1"/>
              <w:right w:val="single" w:sz="8" w:space="0" w:color="000000" w:themeColor="text1"/>
            </w:tcBorders>
          </w:tcPr>
          <w:p w14:paraId="61973EFB" w14:textId="77777777" w:rsidR="00E96422" w:rsidRPr="00E96422" w:rsidRDefault="00E96422" w:rsidP="009A77AC">
            <w:pPr>
              <w:spacing w:line="120" w:lineRule="exact"/>
              <w:rPr>
                <w:rFonts w:asciiTheme="minorHAnsi" w:hAnsiTheme="minorHAnsi" w:cs="Arial"/>
                <w:sz w:val="22"/>
                <w:szCs w:val="22"/>
              </w:rPr>
            </w:pPr>
          </w:p>
          <w:p w14:paraId="0257FF33" w14:textId="77777777" w:rsidR="00E96422" w:rsidRPr="00E96422" w:rsidRDefault="00E96422" w:rsidP="009A77AC">
            <w:pPr>
              <w:rPr>
                <w:rFonts w:asciiTheme="minorHAnsi" w:hAnsiTheme="minorHAnsi" w:cs="Arial"/>
                <w:b/>
                <w:sz w:val="22"/>
                <w:szCs w:val="22"/>
              </w:rPr>
            </w:pPr>
            <w:r w:rsidRPr="00E96422">
              <w:rPr>
                <w:rFonts w:asciiTheme="minorHAnsi" w:hAnsiTheme="minorHAnsi" w:cs="Arial"/>
                <w:b/>
                <w:sz w:val="22"/>
                <w:szCs w:val="22"/>
              </w:rPr>
              <w:t>ATTRIBUTES</w:t>
            </w:r>
          </w:p>
          <w:p w14:paraId="04E60892" w14:textId="77777777" w:rsidR="00E96422" w:rsidRPr="00E96422" w:rsidRDefault="00E96422" w:rsidP="009A77AC">
            <w:pPr>
              <w:spacing w:after="58"/>
              <w:rPr>
                <w:rFonts w:asciiTheme="minorHAnsi" w:hAnsiTheme="minorHAnsi" w:cs="Arial"/>
                <w:b/>
                <w:sz w:val="22"/>
                <w:szCs w:val="22"/>
              </w:rPr>
            </w:pPr>
          </w:p>
        </w:tc>
        <w:tc>
          <w:tcPr>
            <w:tcW w:w="5669" w:type="dxa"/>
            <w:tcBorders>
              <w:top w:val="double" w:sz="6" w:space="0" w:color="000000" w:themeColor="text1"/>
              <w:left w:val="single" w:sz="8" w:space="0" w:color="000000" w:themeColor="text1"/>
              <w:bottom w:val="single" w:sz="8" w:space="0" w:color="000000" w:themeColor="text1"/>
              <w:right w:val="single" w:sz="8" w:space="0" w:color="000000" w:themeColor="text1"/>
            </w:tcBorders>
          </w:tcPr>
          <w:p w14:paraId="07E36FA2" w14:textId="77777777" w:rsidR="00E96422" w:rsidRPr="00E96422" w:rsidRDefault="00E96422" w:rsidP="009A77AC">
            <w:pPr>
              <w:spacing w:line="120" w:lineRule="exact"/>
              <w:rPr>
                <w:rFonts w:asciiTheme="minorHAnsi" w:hAnsiTheme="minorHAnsi" w:cs="Arial"/>
                <w:b/>
                <w:sz w:val="22"/>
                <w:szCs w:val="22"/>
              </w:rPr>
            </w:pPr>
          </w:p>
          <w:p w14:paraId="3B3E52DD" w14:textId="77777777" w:rsidR="00E96422" w:rsidRPr="00B07283" w:rsidRDefault="00E96422" w:rsidP="009A77AC">
            <w:pPr>
              <w:pStyle w:val="Heading1"/>
              <w:jc w:val="left"/>
              <w:rPr>
                <w:rFonts w:asciiTheme="minorHAnsi" w:hAnsiTheme="minorHAnsi" w:cs="Arial"/>
                <w:b/>
                <w:sz w:val="22"/>
                <w:szCs w:val="22"/>
              </w:rPr>
            </w:pPr>
            <w:r w:rsidRPr="00B07283">
              <w:rPr>
                <w:rFonts w:asciiTheme="minorHAnsi" w:hAnsiTheme="minorHAnsi" w:cs="Arial"/>
                <w:b/>
                <w:sz w:val="22"/>
                <w:szCs w:val="22"/>
              </w:rPr>
              <w:t>ESSENTIAL CRITERIA</w:t>
            </w:r>
          </w:p>
        </w:tc>
        <w:tc>
          <w:tcPr>
            <w:tcW w:w="3685" w:type="dxa"/>
            <w:tcBorders>
              <w:top w:val="double" w:sz="6" w:space="0" w:color="000000" w:themeColor="text1"/>
              <w:left w:val="single" w:sz="8" w:space="0" w:color="000000" w:themeColor="text1"/>
              <w:bottom w:val="single" w:sz="4" w:space="0" w:color="auto"/>
              <w:right w:val="single" w:sz="8" w:space="0" w:color="000000" w:themeColor="text1"/>
            </w:tcBorders>
          </w:tcPr>
          <w:p w14:paraId="60FDBBA2" w14:textId="77777777" w:rsidR="00E96422" w:rsidRPr="00E96422" w:rsidRDefault="00E96422" w:rsidP="009A77AC">
            <w:pPr>
              <w:spacing w:line="120" w:lineRule="exact"/>
              <w:rPr>
                <w:rFonts w:asciiTheme="minorHAnsi" w:hAnsiTheme="minorHAnsi" w:cs="Arial"/>
                <w:b/>
                <w:sz w:val="22"/>
                <w:szCs w:val="22"/>
              </w:rPr>
            </w:pPr>
          </w:p>
          <w:p w14:paraId="01141683" w14:textId="77777777" w:rsidR="00E96422" w:rsidRPr="00E96422" w:rsidRDefault="00E96422" w:rsidP="009A77AC">
            <w:pPr>
              <w:spacing w:after="58"/>
              <w:rPr>
                <w:rFonts w:asciiTheme="minorHAnsi" w:hAnsiTheme="minorHAnsi" w:cs="Arial"/>
                <w:b/>
                <w:sz w:val="22"/>
                <w:szCs w:val="22"/>
              </w:rPr>
            </w:pPr>
            <w:r w:rsidRPr="00E96422">
              <w:rPr>
                <w:rFonts w:asciiTheme="minorHAnsi" w:hAnsiTheme="minorHAnsi" w:cs="Arial"/>
                <w:b/>
                <w:sz w:val="22"/>
                <w:szCs w:val="22"/>
              </w:rPr>
              <w:t>DESIRABLE CRITERIA</w:t>
            </w:r>
          </w:p>
        </w:tc>
        <w:tc>
          <w:tcPr>
            <w:tcW w:w="2835" w:type="dxa"/>
            <w:tcBorders>
              <w:top w:val="double" w:sz="6" w:space="0" w:color="000000" w:themeColor="text1"/>
              <w:left w:val="single" w:sz="8" w:space="0" w:color="000000" w:themeColor="text1"/>
              <w:bottom w:val="single" w:sz="8" w:space="0" w:color="000000" w:themeColor="text1"/>
              <w:right w:val="double" w:sz="6" w:space="0" w:color="000000" w:themeColor="text1"/>
            </w:tcBorders>
          </w:tcPr>
          <w:p w14:paraId="7AB05F33" w14:textId="77777777" w:rsidR="00E96422" w:rsidRPr="00E96422" w:rsidRDefault="00E96422" w:rsidP="009A77AC">
            <w:pPr>
              <w:spacing w:line="120" w:lineRule="exact"/>
              <w:rPr>
                <w:rFonts w:asciiTheme="minorHAnsi" w:hAnsiTheme="minorHAnsi" w:cs="Arial"/>
                <w:b/>
                <w:sz w:val="22"/>
                <w:szCs w:val="22"/>
              </w:rPr>
            </w:pPr>
          </w:p>
          <w:p w14:paraId="5B412FE6" w14:textId="77777777" w:rsidR="00E96422" w:rsidRPr="00E96422" w:rsidRDefault="00E96422" w:rsidP="009A77AC">
            <w:pPr>
              <w:spacing w:after="58"/>
              <w:rPr>
                <w:rFonts w:asciiTheme="minorHAnsi" w:hAnsiTheme="minorHAnsi" w:cs="Arial"/>
                <w:b/>
                <w:sz w:val="22"/>
                <w:szCs w:val="22"/>
              </w:rPr>
            </w:pPr>
            <w:r w:rsidRPr="00E96422">
              <w:rPr>
                <w:rFonts w:asciiTheme="minorHAnsi" w:hAnsiTheme="minorHAnsi" w:cs="Arial"/>
                <w:b/>
                <w:sz w:val="22"/>
                <w:szCs w:val="22"/>
              </w:rPr>
              <w:t>DEMONSTRATED BY</w:t>
            </w:r>
          </w:p>
        </w:tc>
      </w:tr>
      <w:tr w:rsidR="00E96422" w:rsidRPr="00E96422" w14:paraId="451F008F" w14:textId="77777777" w:rsidTr="3369EB88">
        <w:tc>
          <w:tcPr>
            <w:tcW w:w="255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578C8FDD" w14:textId="77777777" w:rsidR="00E96422" w:rsidRPr="00E96422" w:rsidRDefault="00E96422" w:rsidP="009A77AC">
            <w:pPr>
              <w:pStyle w:val="BodyText1"/>
              <w:ind w:firstLine="0"/>
              <w:jc w:val="left"/>
              <w:rPr>
                <w:rFonts w:asciiTheme="minorHAnsi" w:hAnsiTheme="minorHAnsi"/>
                <w:b/>
                <w:bCs/>
              </w:rPr>
            </w:pPr>
            <w:r w:rsidRPr="00E96422">
              <w:rPr>
                <w:rFonts w:asciiTheme="minorHAnsi" w:hAnsiTheme="minorHAnsi"/>
                <w:b/>
                <w:bCs/>
              </w:rPr>
              <w:t>Experience</w:t>
            </w:r>
          </w:p>
          <w:p w14:paraId="4677F384" w14:textId="77777777" w:rsidR="00E96422" w:rsidRPr="00E96422" w:rsidRDefault="00E96422" w:rsidP="009A77AC">
            <w:pPr>
              <w:rPr>
                <w:rFonts w:asciiTheme="minorHAnsi" w:hAnsiTheme="minorHAnsi"/>
                <w:sz w:val="22"/>
                <w:szCs w:val="22"/>
              </w:rPr>
            </w:pPr>
          </w:p>
        </w:tc>
        <w:tc>
          <w:tcPr>
            <w:tcW w:w="5669" w:type="dxa"/>
            <w:tcBorders>
              <w:top w:val="single" w:sz="8" w:space="0" w:color="000000" w:themeColor="text1"/>
              <w:left w:val="single" w:sz="8" w:space="0" w:color="000000" w:themeColor="text1"/>
              <w:bottom w:val="single" w:sz="8" w:space="0" w:color="000000" w:themeColor="text1"/>
              <w:right w:val="nil"/>
            </w:tcBorders>
          </w:tcPr>
          <w:p w14:paraId="02C5EDD1" w14:textId="77777777" w:rsidR="00326EA8" w:rsidRPr="00457CA2" w:rsidRDefault="3369EB88" w:rsidP="3FBF8AE9">
            <w:pPr>
              <w:pStyle w:val="Header"/>
              <w:numPr>
                <w:ilvl w:val="0"/>
                <w:numId w:val="4"/>
              </w:numPr>
              <w:tabs>
                <w:tab w:val="clear" w:pos="4153"/>
                <w:tab w:val="clear" w:pos="8306"/>
              </w:tabs>
              <w:rPr>
                <w:rFonts w:asciiTheme="minorHAnsi" w:hAnsiTheme="minorHAnsi" w:cs="Tahoma"/>
                <w:sz w:val="22"/>
                <w:szCs w:val="22"/>
              </w:rPr>
            </w:pPr>
            <w:r w:rsidRPr="3369EB88">
              <w:rPr>
                <w:rFonts w:asciiTheme="minorHAnsi" w:hAnsiTheme="minorHAnsi" w:cs="Tahoma"/>
                <w:sz w:val="22"/>
                <w:szCs w:val="22"/>
              </w:rPr>
              <w:t>Senior level experience working within the drug and alcohol treatment sector</w:t>
            </w:r>
          </w:p>
          <w:p w14:paraId="7E411CC0" w14:textId="77777777" w:rsidR="00326EA8" w:rsidRDefault="3369EB88" w:rsidP="3FBF8AE9">
            <w:pPr>
              <w:pStyle w:val="Header"/>
              <w:numPr>
                <w:ilvl w:val="0"/>
                <w:numId w:val="4"/>
              </w:numPr>
              <w:tabs>
                <w:tab w:val="clear" w:pos="4153"/>
                <w:tab w:val="clear" w:pos="8306"/>
              </w:tabs>
              <w:rPr>
                <w:rFonts w:asciiTheme="minorHAnsi" w:hAnsiTheme="minorHAnsi" w:cs="Tahoma"/>
                <w:sz w:val="22"/>
                <w:szCs w:val="22"/>
              </w:rPr>
            </w:pPr>
            <w:r w:rsidRPr="3369EB88">
              <w:rPr>
                <w:rFonts w:asciiTheme="minorHAnsi" w:hAnsiTheme="minorHAnsi" w:cs="Tahoma"/>
                <w:sz w:val="22"/>
                <w:szCs w:val="22"/>
              </w:rPr>
              <w:t>an excellent understanding of clinical  practices and relevant guidelines in drug and alcohol treatment services</w:t>
            </w:r>
          </w:p>
          <w:p w14:paraId="22F8E9F0" w14:textId="77777777" w:rsidR="00727F1E" w:rsidRPr="00457CA2" w:rsidRDefault="00727F1E" w:rsidP="3FBF8AE9">
            <w:pPr>
              <w:pStyle w:val="Header"/>
              <w:numPr>
                <w:ilvl w:val="0"/>
                <w:numId w:val="4"/>
              </w:numPr>
              <w:tabs>
                <w:tab w:val="clear" w:pos="4153"/>
                <w:tab w:val="clear" w:pos="8306"/>
              </w:tabs>
              <w:rPr>
                <w:rFonts w:asciiTheme="minorHAnsi" w:hAnsiTheme="minorHAnsi" w:cs="Tahoma"/>
                <w:sz w:val="22"/>
                <w:szCs w:val="22"/>
              </w:rPr>
            </w:pPr>
            <w:r w:rsidRPr="3FBF8AE9">
              <w:rPr>
                <w:rFonts w:asciiTheme="minorHAnsi" w:hAnsiTheme="minorHAnsi" w:cs="Tahoma"/>
                <w:sz w:val="22"/>
                <w:szCs w:val="22"/>
              </w:rPr>
              <w:t xml:space="preserve">Experience of working within contracts that deliver </w:t>
            </w:r>
            <w:r w:rsidR="0070559B" w:rsidRPr="3FBF8AE9">
              <w:rPr>
                <w:rFonts w:asciiTheme="minorHAnsi" w:hAnsiTheme="minorHAnsi" w:cs="Tahoma"/>
                <w:sz w:val="22"/>
                <w:szCs w:val="22"/>
              </w:rPr>
              <w:t xml:space="preserve">clinical </w:t>
            </w:r>
            <w:r w:rsidRPr="3FBF8AE9">
              <w:rPr>
                <w:rFonts w:asciiTheme="minorHAnsi" w:hAnsiTheme="minorHAnsi" w:cs="Tahoma"/>
                <w:sz w:val="22"/>
                <w:szCs w:val="22"/>
              </w:rPr>
              <w:t xml:space="preserve">services </w:t>
            </w:r>
          </w:p>
          <w:p w14:paraId="4233743A" w14:textId="77777777" w:rsidR="00B07283" w:rsidRPr="00457CA2" w:rsidRDefault="00B07283" w:rsidP="009A77AC">
            <w:pPr>
              <w:ind w:left="442"/>
              <w:rPr>
                <w:rFonts w:asciiTheme="minorHAnsi" w:hAnsiTheme="minorHAnsi" w:cs="Arial"/>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AFEBF51" w14:textId="77777777" w:rsidR="000009E8" w:rsidRPr="00457CA2" w:rsidRDefault="000009E8" w:rsidP="000009E8">
            <w:pPr>
              <w:pStyle w:val="ListParagraph"/>
              <w:rPr>
                <w:rFonts w:asciiTheme="minorHAnsi" w:hAnsiTheme="minorHAnsi" w:cs="Tahoma"/>
                <w:sz w:val="22"/>
                <w:szCs w:val="22"/>
              </w:rPr>
            </w:pPr>
          </w:p>
          <w:p w14:paraId="29FE75FF" w14:textId="77777777" w:rsidR="000009E8" w:rsidRDefault="79271E9B" w:rsidP="3FBF8AE9">
            <w:pPr>
              <w:numPr>
                <w:ilvl w:val="0"/>
                <w:numId w:val="8"/>
              </w:numPr>
              <w:rPr>
                <w:rFonts w:asciiTheme="minorHAnsi" w:hAnsiTheme="minorHAnsi" w:cs="Tahoma"/>
                <w:sz w:val="22"/>
                <w:szCs w:val="22"/>
              </w:rPr>
            </w:pPr>
            <w:r w:rsidRPr="3FBF8AE9">
              <w:rPr>
                <w:rFonts w:asciiTheme="minorHAnsi" w:hAnsiTheme="minorHAnsi" w:cs="Tahoma"/>
                <w:sz w:val="22"/>
                <w:szCs w:val="22"/>
              </w:rPr>
              <w:t>Experience of monitoring budgets.</w:t>
            </w:r>
          </w:p>
          <w:p w14:paraId="22017CDF" w14:textId="77777777" w:rsidR="00727F1E" w:rsidRPr="00457CA2" w:rsidRDefault="00727F1E" w:rsidP="3FBF8AE9">
            <w:pPr>
              <w:numPr>
                <w:ilvl w:val="0"/>
                <w:numId w:val="8"/>
              </w:numPr>
              <w:rPr>
                <w:rFonts w:asciiTheme="minorHAnsi" w:hAnsiTheme="minorHAnsi" w:cs="Tahoma"/>
                <w:sz w:val="22"/>
                <w:szCs w:val="22"/>
              </w:rPr>
            </w:pPr>
            <w:r w:rsidRPr="3FBF8AE9">
              <w:rPr>
                <w:rFonts w:asciiTheme="minorHAnsi" w:hAnsiTheme="minorHAnsi" w:cs="Tahoma"/>
                <w:sz w:val="22"/>
                <w:szCs w:val="22"/>
              </w:rPr>
              <w:t>Experience of design and de</w:t>
            </w:r>
            <w:r w:rsidR="00E0374E" w:rsidRPr="3FBF8AE9">
              <w:rPr>
                <w:rFonts w:asciiTheme="minorHAnsi" w:hAnsiTheme="minorHAnsi" w:cs="Tahoma"/>
                <w:sz w:val="22"/>
                <w:szCs w:val="22"/>
              </w:rPr>
              <w:t>livery of training</w:t>
            </w:r>
          </w:p>
          <w:p w14:paraId="2E204A8F" w14:textId="77777777" w:rsidR="000009E8" w:rsidRPr="00457CA2" w:rsidRDefault="000009E8" w:rsidP="000009E8">
            <w:pPr>
              <w:pStyle w:val="BodyText"/>
              <w:ind w:left="720"/>
              <w:rPr>
                <w:rFonts w:asciiTheme="minorHAnsi" w:hAnsiTheme="minorHAnsi" w:cs="Tahoma"/>
                <w:sz w:val="22"/>
                <w:szCs w:val="22"/>
              </w:rPr>
            </w:pPr>
          </w:p>
          <w:p w14:paraId="27D917BB" w14:textId="77777777" w:rsidR="00E96422" w:rsidRDefault="00E0374E" w:rsidP="3FBF8AE9">
            <w:pPr>
              <w:numPr>
                <w:ilvl w:val="0"/>
                <w:numId w:val="8"/>
              </w:numPr>
              <w:rPr>
                <w:rFonts w:asciiTheme="minorHAnsi" w:hAnsiTheme="minorHAnsi" w:cs="Arial"/>
                <w:sz w:val="22"/>
                <w:szCs w:val="22"/>
              </w:rPr>
            </w:pPr>
            <w:r w:rsidRPr="3FBF8AE9">
              <w:rPr>
                <w:rFonts w:asciiTheme="minorHAnsi" w:hAnsiTheme="minorHAnsi" w:cs="Arial"/>
                <w:sz w:val="22"/>
                <w:szCs w:val="22"/>
              </w:rPr>
              <w:t xml:space="preserve">Experience of CQC inspections and associated work to meet CQC regulation requirements </w:t>
            </w:r>
          </w:p>
          <w:p w14:paraId="4E703B39" w14:textId="77777777" w:rsidR="0070559B" w:rsidRDefault="0070559B" w:rsidP="3FBF8AE9">
            <w:pPr>
              <w:pStyle w:val="ListParagraph"/>
              <w:rPr>
                <w:rFonts w:asciiTheme="minorHAnsi" w:hAnsiTheme="minorHAnsi" w:cs="Arial"/>
                <w:sz w:val="22"/>
                <w:szCs w:val="22"/>
              </w:rPr>
            </w:pPr>
          </w:p>
          <w:p w14:paraId="14B75BAF" w14:textId="72E7EC29" w:rsidR="002D2758" w:rsidRPr="00457CA2" w:rsidRDefault="0070559B" w:rsidP="00AE351D">
            <w:pPr>
              <w:rPr>
                <w:rFonts w:asciiTheme="minorHAnsi" w:hAnsiTheme="minorHAnsi" w:cs="Arial"/>
                <w:sz w:val="22"/>
                <w:szCs w:val="22"/>
              </w:rPr>
            </w:pPr>
            <w:r w:rsidRPr="3FBF8AE9">
              <w:rPr>
                <w:rFonts w:asciiTheme="minorHAnsi" w:hAnsiTheme="minorHAnsi" w:cs="Arial"/>
                <w:sz w:val="22"/>
                <w:szCs w:val="22"/>
              </w:rPr>
              <w:t>Experience of analysing information from NDTMS, DOMES and TOPS</w:t>
            </w:r>
          </w:p>
        </w:tc>
        <w:tc>
          <w:tcPr>
            <w:tcW w:w="2835" w:type="dxa"/>
            <w:tcBorders>
              <w:top w:val="single" w:sz="8" w:space="0" w:color="000000" w:themeColor="text1"/>
              <w:left w:val="nil"/>
              <w:bottom w:val="single" w:sz="8" w:space="0" w:color="000000" w:themeColor="text1"/>
              <w:right w:val="double" w:sz="6" w:space="0" w:color="000000" w:themeColor="text1"/>
            </w:tcBorders>
          </w:tcPr>
          <w:p w14:paraId="5944F2AF" w14:textId="77777777" w:rsidR="00E96422" w:rsidRPr="00E96422" w:rsidRDefault="00E96422" w:rsidP="009A77AC">
            <w:pPr>
              <w:spacing w:after="58"/>
              <w:rPr>
                <w:rFonts w:asciiTheme="minorHAnsi" w:hAnsiTheme="minorHAnsi" w:cs="Arial"/>
                <w:sz w:val="22"/>
                <w:szCs w:val="22"/>
              </w:rPr>
            </w:pPr>
          </w:p>
        </w:tc>
      </w:tr>
      <w:tr w:rsidR="00E96422" w:rsidRPr="00E96422" w14:paraId="43DA4D24" w14:textId="77777777" w:rsidTr="3369EB88">
        <w:trPr>
          <w:trHeight w:val="728"/>
        </w:trPr>
        <w:tc>
          <w:tcPr>
            <w:tcW w:w="255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516557BF" w14:textId="77777777" w:rsidR="00E96422" w:rsidRPr="00E96422" w:rsidRDefault="00E96422" w:rsidP="009A77AC">
            <w:pPr>
              <w:pStyle w:val="BodyText1"/>
              <w:ind w:firstLine="0"/>
              <w:jc w:val="left"/>
              <w:rPr>
                <w:rFonts w:asciiTheme="minorHAnsi" w:hAnsiTheme="minorHAnsi"/>
                <w:b/>
                <w:bCs/>
              </w:rPr>
            </w:pPr>
            <w:r w:rsidRPr="00E96422">
              <w:rPr>
                <w:rFonts w:asciiTheme="minorHAnsi" w:hAnsiTheme="minorHAnsi"/>
                <w:b/>
                <w:bCs/>
              </w:rPr>
              <w:t xml:space="preserve">Knowledge </w:t>
            </w:r>
          </w:p>
          <w:p w14:paraId="37E42682" w14:textId="77777777" w:rsidR="00E96422" w:rsidRPr="00E96422" w:rsidRDefault="00E96422" w:rsidP="009A77AC">
            <w:pPr>
              <w:pStyle w:val="BodyText1"/>
              <w:ind w:firstLine="0"/>
              <w:jc w:val="left"/>
              <w:rPr>
                <w:rFonts w:asciiTheme="minorHAnsi" w:hAnsiTheme="minorHAnsi"/>
              </w:rPr>
            </w:pPr>
          </w:p>
        </w:tc>
        <w:tc>
          <w:tcPr>
            <w:tcW w:w="5669" w:type="dxa"/>
            <w:tcBorders>
              <w:top w:val="single" w:sz="8" w:space="0" w:color="000000" w:themeColor="text1"/>
              <w:left w:val="single" w:sz="8" w:space="0" w:color="000000" w:themeColor="text1"/>
              <w:bottom w:val="single" w:sz="8" w:space="0" w:color="000000" w:themeColor="text1"/>
              <w:right w:val="nil"/>
            </w:tcBorders>
          </w:tcPr>
          <w:p w14:paraId="46A62730" w14:textId="465BD4A9" w:rsidR="00E96422" w:rsidRPr="00E0374E" w:rsidRDefault="0070559B" w:rsidP="00AE351D">
            <w:pPr>
              <w:pStyle w:val="Title"/>
              <w:widowControl w:val="0"/>
              <w:numPr>
                <w:ilvl w:val="0"/>
                <w:numId w:val="9"/>
              </w:numPr>
              <w:ind w:left="446" w:hanging="426"/>
              <w:jc w:val="left"/>
              <w:rPr>
                <w:rFonts w:asciiTheme="minorHAnsi" w:hAnsiTheme="minorHAnsi" w:cs="Arial"/>
                <w:b/>
                <w:bCs/>
                <w:sz w:val="22"/>
                <w:szCs w:val="22"/>
              </w:rPr>
            </w:pPr>
            <w:r w:rsidRPr="3FBF8AE9">
              <w:rPr>
                <w:rFonts w:asciiTheme="minorHAnsi" w:hAnsiTheme="minorHAnsi" w:cs="Tahoma"/>
                <w:sz w:val="22"/>
                <w:szCs w:val="22"/>
              </w:rPr>
              <w:t>U</w:t>
            </w:r>
            <w:r w:rsidR="00326EA8" w:rsidRPr="3FBF8AE9">
              <w:rPr>
                <w:rFonts w:asciiTheme="minorHAnsi" w:hAnsiTheme="minorHAnsi" w:cs="Tahoma"/>
                <w:sz w:val="22"/>
                <w:szCs w:val="22"/>
              </w:rPr>
              <w:t>nderstanding of the standards, guidelines and quality frameworks relating to drug and alcohol treatment</w:t>
            </w:r>
            <w:r w:rsidRPr="3FBF8AE9">
              <w:rPr>
                <w:rFonts w:asciiTheme="minorHAnsi" w:hAnsiTheme="minorHAnsi" w:cs="Tahoma"/>
                <w:sz w:val="22"/>
                <w:szCs w:val="22"/>
              </w:rPr>
              <w:t>-</w:t>
            </w:r>
            <w:r w:rsidR="00326EA8" w:rsidRPr="3FBF8AE9">
              <w:rPr>
                <w:rFonts w:asciiTheme="minorHAnsi" w:hAnsiTheme="minorHAnsi" w:cs="Tahoma"/>
                <w:sz w:val="22"/>
                <w:szCs w:val="22"/>
              </w:rPr>
              <w:t xml:space="preserve"> including NICE guidelines</w:t>
            </w:r>
            <w:r w:rsidR="00E0374E" w:rsidRPr="3FBF8AE9">
              <w:rPr>
                <w:rFonts w:asciiTheme="minorHAnsi" w:hAnsiTheme="minorHAnsi" w:cs="Tahoma"/>
                <w:sz w:val="22"/>
                <w:szCs w:val="22"/>
              </w:rPr>
              <w:t>, clinical guidelines for drug dependence</w:t>
            </w:r>
            <w:r w:rsidRPr="3FBF8AE9">
              <w:rPr>
                <w:rFonts w:asciiTheme="minorHAnsi" w:hAnsiTheme="minorHAnsi" w:cs="Tahoma"/>
                <w:sz w:val="22"/>
                <w:szCs w:val="22"/>
              </w:rPr>
              <w:t>,</w:t>
            </w:r>
            <w:r w:rsidR="00E0374E" w:rsidRPr="3FBF8AE9">
              <w:rPr>
                <w:rFonts w:asciiTheme="minorHAnsi" w:hAnsiTheme="minorHAnsi" w:cs="Tahoma"/>
                <w:sz w:val="22"/>
                <w:szCs w:val="22"/>
              </w:rPr>
              <w:t xml:space="preserve"> PHE guidance and</w:t>
            </w:r>
            <w:r w:rsidR="00326EA8" w:rsidRPr="3FBF8AE9">
              <w:rPr>
                <w:rFonts w:asciiTheme="minorHAnsi" w:hAnsiTheme="minorHAnsi" w:cs="Tahoma"/>
                <w:sz w:val="22"/>
                <w:szCs w:val="22"/>
              </w:rPr>
              <w:t xml:space="preserve"> CQC requirements.</w:t>
            </w:r>
          </w:p>
          <w:p w14:paraId="6F3A2DBB" w14:textId="77777777" w:rsidR="00BD7721" w:rsidRPr="00E0374E" w:rsidRDefault="3654E78F" w:rsidP="00AE351D">
            <w:pPr>
              <w:pStyle w:val="Title"/>
              <w:widowControl w:val="0"/>
              <w:numPr>
                <w:ilvl w:val="0"/>
                <w:numId w:val="9"/>
              </w:numPr>
              <w:ind w:left="446" w:hanging="426"/>
              <w:jc w:val="left"/>
              <w:rPr>
                <w:rFonts w:asciiTheme="minorHAnsi" w:hAnsiTheme="minorHAnsi" w:cs="Arial"/>
                <w:b/>
                <w:bCs/>
                <w:sz w:val="22"/>
                <w:szCs w:val="22"/>
              </w:rPr>
            </w:pPr>
            <w:r w:rsidRPr="3FBF8AE9">
              <w:rPr>
                <w:rFonts w:asciiTheme="minorHAnsi" w:hAnsiTheme="minorHAnsi" w:cs="Tahoma"/>
                <w:sz w:val="22"/>
                <w:szCs w:val="22"/>
              </w:rPr>
              <w:t>Knowledge of safeguarding policies and procedure and effective implementation</w:t>
            </w:r>
          </w:p>
          <w:p w14:paraId="25F96236" w14:textId="77777777" w:rsidR="00E0374E" w:rsidRPr="00457CA2" w:rsidRDefault="00E0374E" w:rsidP="00AE351D">
            <w:pPr>
              <w:pStyle w:val="Title"/>
              <w:widowControl w:val="0"/>
              <w:ind w:left="446"/>
              <w:jc w:val="left"/>
              <w:rPr>
                <w:rFonts w:asciiTheme="minorHAnsi" w:hAnsiTheme="minorHAnsi" w:cs="Arial"/>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6B396E15" w14:textId="77777777" w:rsidR="000009E8" w:rsidRPr="00457CA2" w:rsidRDefault="000009E8" w:rsidP="000009E8">
            <w:pPr>
              <w:pStyle w:val="BodyText"/>
              <w:numPr>
                <w:ilvl w:val="0"/>
                <w:numId w:val="9"/>
              </w:numPr>
              <w:rPr>
                <w:rFonts w:asciiTheme="minorHAnsi" w:hAnsiTheme="minorHAnsi" w:cs="Tahoma"/>
                <w:sz w:val="22"/>
                <w:szCs w:val="22"/>
              </w:rPr>
            </w:pPr>
            <w:r w:rsidRPr="00457CA2">
              <w:rPr>
                <w:rFonts w:asciiTheme="minorHAnsi" w:hAnsiTheme="minorHAnsi" w:cs="Tahoma"/>
                <w:sz w:val="22"/>
                <w:szCs w:val="22"/>
              </w:rPr>
              <w:t xml:space="preserve">Understanding of the application of drug/alcohol treatment within supported housing </w:t>
            </w:r>
          </w:p>
          <w:p w14:paraId="15410BE0" w14:textId="77777777" w:rsidR="00CE4521" w:rsidRPr="00457CA2" w:rsidRDefault="00CE4521" w:rsidP="00AE351D">
            <w:pPr>
              <w:pStyle w:val="Title"/>
              <w:widowControl w:val="0"/>
              <w:jc w:val="left"/>
              <w:rPr>
                <w:rFonts w:asciiTheme="minorHAnsi" w:hAnsiTheme="minorHAnsi" w:cs="Arial"/>
                <w:sz w:val="22"/>
                <w:szCs w:val="22"/>
              </w:rPr>
            </w:pPr>
          </w:p>
        </w:tc>
        <w:tc>
          <w:tcPr>
            <w:tcW w:w="2835" w:type="dxa"/>
            <w:tcBorders>
              <w:top w:val="single" w:sz="8" w:space="0" w:color="000000" w:themeColor="text1"/>
              <w:left w:val="nil"/>
              <w:bottom w:val="single" w:sz="8" w:space="0" w:color="000000" w:themeColor="text1"/>
              <w:right w:val="double" w:sz="6" w:space="0" w:color="000000" w:themeColor="text1"/>
            </w:tcBorders>
          </w:tcPr>
          <w:p w14:paraId="7B7147BE" w14:textId="77777777" w:rsidR="00E96422" w:rsidRPr="00E96422" w:rsidRDefault="00E96422" w:rsidP="009A77AC">
            <w:pPr>
              <w:spacing w:after="58"/>
              <w:rPr>
                <w:rFonts w:asciiTheme="minorHAnsi" w:hAnsiTheme="minorHAnsi" w:cs="Arial"/>
                <w:sz w:val="22"/>
                <w:szCs w:val="22"/>
              </w:rPr>
            </w:pPr>
          </w:p>
        </w:tc>
      </w:tr>
      <w:tr w:rsidR="00E96422" w:rsidRPr="00E96422" w14:paraId="533F6FDE" w14:textId="77777777" w:rsidTr="3369EB88">
        <w:tc>
          <w:tcPr>
            <w:tcW w:w="255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28CE4781" w14:textId="77777777" w:rsidR="00E96422" w:rsidRPr="00E96422" w:rsidRDefault="00E96422" w:rsidP="009A77AC">
            <w:pPr>
              <w:pStyle w:val="BodyText1"/>
              <w:ind w:firstLine="0"/>
              <w:jc w:val="left"/>
              <w:rPr>
                <w:rFonts w:asciiTheme="minorHAnsi" w:hAnsiTheme="minorHAnsi"/>
                <w:b/>
                <w:bCs/>
              </w:rPr>
            </w:pPr>
            <w:r w:rsidRPr="00E96422">
              <w:rPr>
                <w:rFonts w:asciiTheme="minorHAnsi" w:hAnsiTheme="minorHAnsi"/>
                <w:b/>
                <w:bCs/>
              </w:rPr>
              <w:t>Skills</w:t>
            </w:r>
          </w:p>
          <w:p w14:paraId="0C99E926" w14:textId="77777777" w:rsidR="00E96422" w:rsidRPr="00E96422" w:rsidRDefault="00E96422" w:rsidP="009A77AC">
            <w:pPr>
              <w:pStyle w:val="BodyText1"/>
              <w:ind w:firstLine="0"/>
              <w:jc w:val="left"/>
              <w:rPr>
                <w:rFonts w:asciiTheme="minorHAnsi" w:hAnsiTheme="minorHAnsi"/>
              </w:rPr>
            </w:pP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91FCA6" w14:textId="77777777" w:rsidR="00326EA8" w:rsidRPr="00457CA2" w:rsidRDefault="00326EA8" w:rsidP="00AE351D">
            <w:pPr>
              <w:numPr>
                <w:ilvl w:val="0"/>
                <w:numId w:val="9"/>
              </w:numPr>
              <w:ind w:left="446"/>
              <w:rPr>
                <w:rFonts w:asciiTheme="minorHAnsi" w:hAnsiTheme="minorHAnsi" w:cs="Tahoma"/>
                <w:sz w:val="22"/>
                <w:szCs w:val="22"/>
              </w:rPr>
            </w:pPr>
            <w:r w:rsidRPr="3FBF8AE9">
              <w:rPr>
                <w:rFonts w:asciiTheme="minorHAnsi" w:hAnsiTheme="minorHAnsi" w:cs="Tahoma"/>
                <w:sz w:val="22"/>
                <w:szCs w:val="22"/>
              </w:rPr>
              <w:t>Confident and capable communicator</w:t>
            </w:r>
            <w:r w:rsidR="00E0374E" w:rsidRPr="3FBF8AE9">
              <w:rPr>
                <w:rFonts w:asciiTheme="minorHAnsi" w:hAnsiTheme="minorHAnsi" w:cs="Tahoma"/>
                <w:sz w:val="22"/>
                <w:szCs w:val="22"/>
              </w:rPr>
              <w:t xml:space="preserve"> with an ability to break down complex issues so that they are clear and understandable</w:t>
            </w:r>
          </w:p>
          <w:p w14:paraId="0696155F" w14:textId="77777777" w:rsidR="000009E8" w:rsidRPr="00457CA2" w:rsidRDefault="000009E8" w:rsidP="00AE351D">
            <w:pPr>
              <w:numPr>
                <w:ilvl w:val="0"/>
                <w:numId w:val="9"/>
              </w:numPr>
              <w:ind w:left="446"/>
              <w:rPr>
                <w:rFonts w:asciiTheme="minorHAnsi" w:hAnsiTheme="minorHAnsi" w:cs="Tahoma"/>
                <w:sz w:val="22"/>
                <w:szCs w:val="22"/>
              </w:rPr>
            </w:pPr>
            <w:r w:rsidRPr="00457CA2">
              <w:rPr>
                <w:rFonts w:asciiTheme="minorHAnsi" w:hAnsiTheme="minorHAnsi" w:cs="Tahoma"/>
                <w:sz w:val="22"/>
                <w:szCs w:val="22"/>
              </w:rPr>
              <w:t>Good at networking</w:t>
            </w:r>
          </w:p>
          <w:p w14:paraId="46BE7F4E" w14:textId="77777777" w:rsidR="000009E8" w:rsidRPr="00457CA2" w:rsidRDefault="000009E8" w:rsidP="00AE351D">
            <w:pPr>
              <w:pStyle w:val="ListParagraph"/>
              <w:ind w:left="446"/>
              <w:rPr>
                <w:rFonts w:asciiTheme="minorHAnsi" w:hAnsiTheme="minorHAnsi" w:cs="Tahoma"/>
                <w:sz w:val="22"/>
                <w:szCs w:val="22"/>
              </w:rPr>
            </w:pPr>
          </w:p>
          <w:p w14:paraId="1526AA1B" w14:textId="77777777" w:rsidR="000009E8" w:rsidRPr="00457CA2" w:rsidRDefault="000009E8" w:rsidP="00AE351D">
            <w:pPr>
              <w:pStyle w:val="Header"/>
              <w:numPr>
                <w:ilvl w:val="0"/>
                <w:numId w:val="5"/>
              </w:numPr>
              <w:tabs>
                <w:tab w:val="clear" w:pos="4153"/>
                <w:tab w:val="clear" w:pos="8306"/>
              </w:tabs>
              <w:ind w:left="446"/>
              <w:rPr>
                <w:rFonts w:asciiTheme="minorHAnsi" w:hAnsiTheme="minorHAnsi" w:cs="Tahoma"/>
                <w:sz w:val="22"/>
                <w:szCs w:val="22"/>
              </w:rPr>
            </w:pPr>
            <w:r w:rsidRPr="00457CA2">
              <w:rPr>
                <w:rFonts w:asciiTheme="minorHAnsi" w:hAnsiTheme="minorHAnsi" w:cs="Tahoma"/>
                <w:sz w:val="22"/>
                <w:szCs w:val="22"/>
              </w:rPr>
              <w:t>Excellent project management skills (both leading and following)</w:t>
            </w:r>
          </w:p>
          <w:p w14:paraId="07588E53" w14:textId="77777777" w:rsidR="000009E8" w:rsidRPr="00457CA2" w:rsidRDefault="000009E8" w:rsidP="00AE351D">
            <w:pPr>
              <w:ind w:left="446"/>
              <w:rPr>
                <w:rFonts w:asciiTheme="minorHAnsi" w:hAnsiTheme="minorHAnsi" w:cs="Tahoma"/>
                <w:sz w:val="22"/>
                <w:szCs w:val="22"/>
              </w:rPr>
            </w:pPr>
          </w:p>
          <w:p w14:paraId="6B58C8B0" w14:textId="77777777" w:rsidR="002D2758" w:rsidRPr="002D2758" w:rsidRDefault="3369EB88" w:rsidP="00AE351D">
            <w:pPr>
              <w:numPr>
                <w:ilvl w:val="0"/>
                <w:numId w:val="9"/>
              </w:numPr>
              <w:ind w:left="446"/>
              <w:rPr>
                <w:rFonts w:asciiTheme="minorHAnsi" w:hAnsiTheme="minorHAnsi" w:cs="Tahoma"/>
                <w:sz w:val="22"/>
                <w:szCs w:val="22"/>
              </w:rPr>
            </w:pPr>
            <w:r w:rsidRPr="3369EB88">
              <w:rPr>
                <w:rFonts w:asciiTheme="minorHAnsi" w:hAnsiTheme="minorHAnsi" w:cs="Tahoma"/>
                <w:sz w:val="22"/>
                <w:szCs w:val="22"/>
              </w:rPr>
              <w:t>Excellent level of IT literacy in Word, Excel and databases.</w:t>
            </w:r>
          </w:p>
          <w:p w14:paraId="58F24D62" w14:textId="77777777" w:rsidR="002D2758" w:rsidRPr="002D2758" w:rsidRDefault="002D2758" w:rsidP="00AE351D">
            <w:pPr>
              <w:ind w:left="446"/>
              <w:rPr>
                <w:rFonts w:asciiTheme="minorHAnsi" w:hAnsiTheme="minorHAnsi" w:cs="Arial"/>
                <w:sz w:val="22"/>
                <w:szCs w:val="22"/>
              </w:rPr>
            </w:pPr>
          </w:p>
        </w:tc>
        <w:tc>
          <w:tcPr>
            <w:tcW w:w="3685" w:type="dxa"/>
            <w:tcBorders>
              <w:top w:val="nil"/>
              <w:left w:val="single" w:sz="8" w:space="0" w:color="000000" w:themeColor="text1"/>
              <w:bottom w:val="single" w:sz="8" w:space="0" w:color="000000" w:themeColor="text1"/>
              <w:right w:val="single" w:sz="8" w:space="0" w:color="000000" w:themeColor="text1"/>
            </w:tcBorders>
          </w:tcPr>
          <w:p w14:paraId="628F7C5F" w14:textId="77777777" w:rsidR="00326EA8" w:rsidRPr="00457CA2" w:rsidRDefault="00AE351D" w:rsidP="3FBF8AE9">
            <w:pPr>
              <w:pStyle w:val="Header"/>
              <w:numPr>
                <w:ilvl w:val="0"/>
                <w:numId w:val="9"/>
              </w:numPr>
              <w:tabs>
                <w:tab w:val="clear" w:pos="4153"/>
                <w:tab w:val="clear" w:pos="8306"/>
              </w:tabs>
              <w:rPr>
                <w:rFonts w:asciiTheme="minorHAnsi" w:hAnsiTheme="minorHAnsi" w:cs="Tahoma"/>
                <w:sz w:val="22"/>
                <w:szCs w:val="22"/>
              </w:rPr>
            </w:pPr>
            <w:r>
              <w:rPr>
                <w:rFonts w:asciiTheme="minorHAnsi" w:hAnsiTheme="minorHAnsi" w:cs="Tahoma"/>
                <w:sz w:val="22"/>
                <w:szCs w:val="22"/>
              </w:rPr>
              <w:t>A</w:t>
            </w:r>
            <w:r w:rsidR="00326EA8" w:rsidRPr="3FBF8AE9">
              <w:rPr>
                <w:rFonts w:asciiTheme="minorHAnsi" w:hAnsiTheme="minorHAnsi" w:cs="Tahoma"/>
                <w:sz w:val="22"/>
                <w:szCs w:val="22"/>
              </w:rPr>
              <w:t>bility to lead and develop senior staff</w:t>
            </w:r>
            <w:r w:rsidR="0070559B" w:rsidRPr="3FBF8AE9">
              <w:rPr>
                <w:rFonts w:asciiTheme="minorHAnsi" w:hAnsiTheme="minorHAnsi" w:cs="Tahoma"/>
                <w:sz w:val="22"/>
                <w:szCs w:val="22"/>
              </w:rPr>
              <w:t>,</w:t>
            </w:r>
            <w:r w:rsidR="00326EA8" w:rsidRPr="3FBF8AE9">
              <w:rPr>
                <w:rFonts w:asciiTheme="minorHAnsi" w:hAnsiTheme="minorHAnsi" w:cs="Tahoma"/>
                <w:sz w:val="22"/>
                <w:szCs w:val="22"/>
              </w:rPr>
              <w:t xml:space="preserve"> ideally within the social care sector.</w:t>
            </w:r>
          </w:p>
          <w:p w14:paraId="35A32533" w14:textId="77777777" w:rsidR="000009E8" w:rsidRPr="00457CA2" w:rsidRDefault="000009E8" w:rsidP="000009E8">
            <w:pPr>
              <w:pStyle w:val="ListParagraph"/>
              <w:rPr>
                <w:rFonts w:asciiTheme="minorHAnsi" w:hAnsiTheme="minorHAnsi" w:cs="Tahoma"/>
                <w:sz w:val="22"/>
                <w:szCs w:val="22"/>
              </w:rPr>
            </w:pPr>
          </w:p>
          <w:p w14:paraId="4ED6E374" w14:textId="4BFA234C" w:rsidR="000009E8" w:rsidRDefault="3369EB88" w:rsidP="3FBF8AE9">
            <w:pPr>
              <w:numPr>
                <w:ilvl w:val="0"/>
                <w:numId w:val="9"/>
              </w:numPr>
              <w:rPr>
                <w:rFonts w:asciiTheme="minorHAnsi" w:hAnsiTheme="minorHAnsi" w:cs="Tahoma"/>
                <w:sz w:val="22"/>
                <w:szCs w:val="22"/>
              </w:rPr>
            </w:pPr>
            <w:r w:rsidRPr="3369EB88">
              <w:rPr>
                <w:rFonts w:asciiTheme="minorHAnsi" w:hAnsiTheme="minorHAnsi" w:cs="Tahoma"/>
                <w:sz w:val="22"/>
                <w:szCs w:val="22"/>
              </w:rPr>
              <w:t>ability to lead or contribute to tenders for new and existing services</w:t>
            </w:r>
          </w:p>
          <w:p w14:paraId="24E0AF63" w14:textId="77777777" w:rsidR="0070559B" w:rsidRDefault="0070559B" w:rsidP="3FBF8AE9">
            <w:pPr>
              <w:pStyle w:val="ListParagraph"/>
              <w:rPr>
                <w:rFonts w:asciiTheme="minorHAnsi" w:hAnsiTheme="minorHAnsi" w:cs="Tahoma"/>
                <w:sz w:val="22"/>
                <w:szCs w:val="22"/>
              </w:rPr>
            </w:pPr>
          </w:p>
          <w:p w14:paraId="5AB51F10" w14:textId="77777777" w:rsidR="0070559B" w:rsidRPr="00457CA2" w:rsidRDefault="0070559B" w:rsidP="3FBF8AE9">
            <w:pPr>
              <w:ind w:left="720"/>
              <w:rPr>
                <w:rFonts w:asciiTheme="minorHAnsi" w:hAnsiTheme="minorHAnsi" w:cs="Tahoma"/>
                <w:sz w:val="22"/>
                <w:szCs w:val="22"/>
              </w:rPr>
            </w:pPr>
          </w:p>
          <w:p w14:paraId="71758832" w14:textId="77777777" w:rsidR="000009E8" w:rsidRPr="00457CA2" w:rsidRDefault="000009E8" w:rsidP="00AE351D">
            <w:pPr>
              <w:pStyle w:val="Header"/>
              <w:tabs>
                <w:tab w:val="clear" w:pos="4153"/>
                <w:tab w:val="clear" w:pos="8306"/>
              </w:tabs>
              <w:ind w:left="720"/>
              <w:rPr>
                <w:rFonts w:asciiTheme="minorHAnsi" w:hAnsiTheme="minorHAnsi" w:cs="Tahoma"/>
                <w:sz w:val="22"/>
                <w:szCs w:val="22"/>
              </w:rPr>
            </w:pPr>
          </w:p>
          <w:p w14:paraId="44F6C8C5" w14:textId="77777777" w:rsidR="00E96422" w:rsidRPr="00457CA2" w:rsidRDefault="00E96422" w:rsidP="009A77AC">
            <w:pPr>
              <w:spacing w:after="58"/>
              <w:ind w:left="440" w:hanging="425"/>
              <w:rPr>
                <w:rFonts w:asciiTheme="minorHAnsi" w:hAnsiTheme="minorHAnsi" w:cs="Arial"/>
                <w:sz w:val="22"/>
                <w:szCs w:val="22"/>
              </w:rPr>
            </w:pPr>
          </w:p>
        </w:tc>
        <w:tc>
          <w:tcPr>
            <w:tcW w:w="2835" w:type="dxa"/>
            <w:tcBorders>
              <w:top w:val="single" w:sz="8" w:space="0" w:color="000000" w:themeColor="text1"/>
              <w:left w:val="single" w:sz="8" w:space="0" w:color="000000" w:themeColor="text1"/>
              <w:bottom w:val="single" w:sz="8" w:space="0" w:color="000000" w:themeColor="text1"/>
              <w:right w:val="double" w:sz="6" w:space="0" w:color="000000" w:themeColor="text1"/>
            </w:tcBorders>
          </w:tcPr>
          <w:p w14:paraId="4A8108E7" w14:textId="77777777" w:rsidR="00E96422" w:rsidRPr="00E96422" w:rsidRDefault="00E96422" w:rsidP="009A77AC">
            <w:pPr>
              <w:spacing w:after="58"/>
              <w:rPr>
                <w:rFonts w:asciiTheme="minorHAnsi" w:hAnsiTheme="minorHAnsi" w:cs="Arial"/>
                <w:sz w:val="22"/>
                <w:szCs w:val="22"/>
              </w:rPr>
            </w:pPr>
          </w:p>
        </w:tc>
      </w:tr>
      <w:tr w:rsidR="00E96422" w:rsidRPr="00E96422" w14:paraId="335A0C15" w14:textId="77777777" w:rsidTr="3369EB88">
        <w:tc>
          <w:tcPr>
            <w:tcW w:w="2552" w:type="dxa"/>
            <w:tcBorders>
              <w:top w:val="single" w:sz="8" w:space="0" w:color="000000" w:themeColor="text1"/>
              <w:left w:val="double" w:sz="6" w:space="0" w:color="000000" w:themeColor="text1"/>
              <w:bottom w:val="single" w:sz="8" w:space="0" w:color="000000" w:themeColor="text1"/>
              <w:right w:val="single" w:sz="8" w:space="0" w:color="000000" w:themeColor="text1"/>
            </w:tcBorders>
            <w:hideMark/>
          </w:tcPr>
          <w:p w14:paraId="43B36B58" w14:textId="77777777" w:rsidR="00E96422" w:rsidRPr="00E96422" w:rsidRDefault="00E96422" w:rsidP="009A77AC">
            <w:pPr>
              <w:pStyle w:val="BodyText1"/>
              <w:ind w:firstLine="0"/>
              <w:jc w:val="left"/>
              <w:rPr>
                <w:rFonts w:asciiTheme="minorHAnsi" w:hAnsiTheme="minorHAnsi"/>
                <w:b/>
                <w:bCs/>
              </w:rPr>
            </w:pPr>
            <w:r w:rsidRPr="00E96422">
              <w:rPr>
                <w:rFonts w:asciiTheme="minorHAnsi" w:hAnsiTheme="minorHAnsi"/>
                <w:b/>
                <w:bCs/>
              </w:rPr>
              <w:t>Values and behaviours</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529E4B0" w14:textId="77777777" w:rsidR="00326EA8" w:rsidRPr="00457CA2" w:rsidRDefault="3369EB88" w:rsidP="3369EB88">
            <w:pPr>
              <w:numPr>
                <w:ilvl w:val="0"/>
                <w:numId w:val="9"/>
              </w:numPr>
              <w:ind w:left="442" w:hanging="426"/>
              <w:rPr>
                <w:rFonts w:asciiTheme="minorHAnsi" w:hAnsiTheme="minorHAnsi" w:cs="Arial"/>
                <w:sz w:val="22"/>
                <w:szCs w:val="22"/>
              </w:rPr>
            </w:pPr>
            <w:r w:rsidRPr="3369EB88">
              <w:rPr>
                <w:rFonts w:asciiTheme="minorHAnsi" w:hAnsiTheme="minorHAnsi" w:cs="Arial"/>
                <w:sz w:val="22"/>
                <w:szCs w:val="22"/>
              </w:rPr>
              <w:t>Strategic ability</w:t>
            </w:r>
            <w:r w:rsidRPr="3369EB88">
              <w:rPr>
                <w:rFonts w:asciiTheme="minorHAnsi" w:hAnsiTheme="minorHAnsi" w:cs="Tahoma"/>
                <w:sz w:val="22"/>
                <w:szCs w:val="22"/>
              </w:rPr>
              <w:t xml:space="preserve"> to see and take advantage of  opportunities whilst balancing risk and innovation</w:t>
            </w:r>
            <w:r w:rsidRPr="3369EB88">
              <w:rPr>
                <w:rFonts w:asciiTheme="minorHAnsi" w:hAnsiTheme="minorHAnsi" w:cs="Arial"/>
                <w:sz w:val="22"/>
                <w:szCs w:val="22"/>
              </w:rPr>
              <w:t xml:space="preserve"> </w:t>
            </w:r>
          </w:p>
          <w:p w14:paraId="433705FC" w14:textId="77777777" w:rsidR="00BE4A9F" w:rsidRPr="00457CA2" w:rsidRDefault="00FE0DCE" w:rsidP="002C6139">
            <w:pPr>
              <w:numPr>
                <w:ilvl w:val="0"/>
                <w:numId w:val="9"/>
              </w:numPr>
              <w:ind w:left="442" w:hanging="426"/>
              <w:rPr>
                <w:rFonts w:asciiTheme="minorHAnsi" w:hAnsiTheme="minorHAnsi" w:cs="Arial"/>
                <w:sz w:val="22"/>
                <w:szCs w:val="22"/>
              </w:rPr>
            </w:pPr>
            <w:r w:rsidRPr="00457CA2">
              <w:rPr>
                <w:rFonts w:asciiTheme="minorHAnsi" w:hAnsiTheme="minorHAnsi" w:cs="Arial"/>
                <w:sz w:val="22"/>
                <w:szCs w:val="22"/>
              </w:rPr>
              <w:t>Flexible, proactive</w:t>
            </w:r>
            <w:r w:rsidR="00E75C3E" w:rsidRPr="00457CA2">
              <w:rPr>
                <w:rFonts w:asciiTheme="minorHAnsi" w:hAnsiTheme="minorHAnsi" w:cs="Arial"/>
                <w:sz w:val="22"/>
                <w:szCs w:val="22"/>
              </w:rPr>
              <w:t xml:space="preserve"> </w:t>
            </w:r>
            <w:r w:rsidR="00BE4A9F" w:rsidRPr="00457CA2">
              <w:rPr>
                <w:rFonts w:asciiTheme="minorHAnsi" w:hAnsiTheme="minorHAnsi" w:cs="Arial"/>
                <w:sz w:val="22"/>
                <w:szCs w:val="22"/>
              </w:rPr>
              <w:t>and responsive to change.</w:t>
            </w:r>
          </w:p>
          <w:p w14:paraId="30ED6A6A" w14:textId="77777777" w:rsidR="00E96422" w:rsidRDefault="79271E9B" w:rsidP="3FBF8AE9">
            <w:pPr>
              <w:numPr>
                <w:ilvl w:val="0"/>
                <w:numId w:val="9"/>
              </w:numPr>
              <w:ind w:left="442" w:hanging="426"/>
              <w:rPr>
                <w:rFonts w:asciiTheme="minorHAnsi" w:hAnsiTheme="minorHAnsi" w:cs="Arial"/>
                <w:sz w:val="22"/>
                <w:szCs w:val="22"/>
              </w:rPr>
            </w:pPr>
            <w:r w:rsidRPr="3FBF8AE9">
              <w:rPr>
                <w:rFonts w:asciiTheme="minorHAnsi" w:hAnsiTheme="minorHAnsi" w:cs="Arial"/>
                <w:sz w:val="22"/>
                <w:szCs w:val="22"/>
              </w:rPr>
              <w:t xml:space="preserve">Works in a way that aims to maximise the potential of </w:t>
            </w:r>
            <w:r w:rsidR="0070559B" w:rsidRPr="3FBF8AE9">
              <w:rPr>
                <w:rFonts w:asciiTheme="minorHAnsi" w:hAnsiTheme="minorHAnsi" w:cs="Arial"/>
                <w:sz w:val="22"/>
                <w:szCs w:val="22"/>
              </w:rPr>
              <w:t>colleagues</w:t>
            </w:r>
          </w:p>
          <w:p w14:paraId="1F18447E" w14:textId="77777777" w:rsidR="00727F1E" w:rsidRDefault="3369EB88" w:rsidP="3FBF8AE9">
            <w:pPr>
              <w:numPr>
                <w:ilvl w:val="0"/>
                <w:numId w:val="9"/>
              </w:numPr>
              <w:ind w:left="442" w:hanging="426"/>
              <w:rPr>
                <w:rFonts w:asciiTheme="minorHAnsi" w:hAnsiTheme="minorHAnsi" w:cs="Arial"/>
                <w:sz w:val="22"/>
                <w:szCs w:val="22"/>
              </w:rPr>
            </w:pPr>
            <w:r w:rsidRPr="3369EB88">
              <w:rPr>
                <w:rFonts w:asciiTheme="minorHAnsi" w:hAnsiTheme="minorHAnsi" w:cs="Arial"/>
                <w:sz w:val="22"/>
                <w:szCs w:val="22"/>
              </w:rPr>
              <w:t>A passion and ability to develop the capability of others</w:t>
            </w:r>
          </w:p>
          <w:p w14:paraId="01086367" w14:textId="77777777" w:rsidR="005F651D" w:rsidRPr="00457CA2" w:rsidRDefault="009A77AC" w:rsidP="002C6139">
            <w:pPr>
              <w:numPr>
                <w:ilvl w:val="0"/>
                <w:numId w:val="9"/>
              </w:numPr>
              <w:ind w:left="442" w:hanging="426"/>
              <w:rPr>
                <w:rFonts w:asciiTheme="minorHAnsi" w:hAnsiTheme="minorHAnsi" w:cs="Arial"/>
                <w:sz w:val="22"/>
                <w:szCs w:val="22"/>
              </w:rPr>
            </w:pPr>
            <w:r w:rsidRPr="00457CA2">
              <w:rPr>
                <w:rFonts w:asciiTheme="minorHAnsi" w:hAnsiTheme="minorHAnsi" w:cs="Arial"/>
                <w:sz w:val="22"/>
                <w:szCs w:val="22"/>
              </w:rPr>
              <w:t>C</w:t>
            </w:r>
            <w:r w:rsidR="005F651D" w:rsidRPr="00457CA2">
              <w:rPr>
                <w:rFonts w:asciiTheme="minorHAnsi" w:hAnsiTheme="minorHAnsi" w:cs="Arial"/>
                <w:sz w:val="22"/>
                <w:szCs w:val="22"/>
              </w:rPr>
              <w:t>ommitment to equal opportunities and anti-discriminatory policy and practice</w:t>
            </w:r>
            <w:r w:rsidR="00FE0DCE" w:rsidRPr="00457CA2">
              <w:rPr>
                <w:rFonts w:asciiTheme="minorHAnsi" w:hAnsiTheme="minorHAnsi" w:cs="Arial"/>
                <w:sz w:val="22"/>
                <w:szCs w:val="22"/>
              </w:rPr>
              <w:t>.</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DA20CA" w14:textId="77777777" w:rsidR="00E96422" w:rsidRPr="00457CA2" w:rsidRDefault="00E96422" w:rsidP="009A77AC">
            <w:pPr>
              <w:spacing w:after="58"/>
              <w:ind w:left="440" w:hanging="425"/>
              <w:rPr>
                <w:rFonts w:asciiTheme="minorHAnsi" w:hAnsiTheme="minorHAnsi" w:cs="Arial"/>
                <w:sz w:val="22"/>
                <w:szCs w:val="22"/>
              </w:rPr>
            </w:pPr>
          </w:p>
        </w:tc>
        <w:tc>
          <w:tcPr>
            <w:tcW w:w="2835" w:type="dxa"/>
            <w:tcBorders>
              <w:top w:val="single" w:sz="8" w:space="0" w:color="000000" w:themeColor="text1"/>
              <w:left w:val="single" w:sz="8" w:space="0" w:color="000000" w:themeColor="text1"/>
              <w:bottom w:val="single" w:sz="8" w:space="0" w:color="000000" w:themeColor="text1"/>
              <w:right w:val="double" w:sz="6" w:space="0" w:color="000000" w:themeColor="text1"/>
            </w:tcBorders>
            <w:hideMark/>
          </w:tcPr>
          <w:p w14:paraId="0028ABF8" w14:textId="77777777" w:rsidR="00E96422" w:rsidRPr="00E96422" w:rsidRDefault="00E96422" w:rsidP="009A77AC">
            <w:pPr>
              <w:spacing w:after="58"/>
              <w:rPr>
                <w:rFonts w:asciiTheme="minorHAnsi" w:hAnsiTheme="minorHAnsi" w:cs="Arial"/>
                <w:sz w:val="22"/>
                <w:szCs w:val="22"/>
              </w:rPr>
            </w:pPr>
            <w:r w:rsidRPr="00E96422">
              <w:rPr>
                <w:rFonts w:asciiTheme="minorHAnsi" w:hAnsiTheme="minorHAnsi" w:cs="Arial"/>
                <w:sz w:val="22"/>
                <w:szCs w:val="22"/>
              </w:rPr>
              <w:t>Application, Interview or exercise</w:t>
            </w:r>
          </w:p>
        </w:tc>
      </w:tr>
      <w:tr w:rsidR="00E96422" w:rsidRPr="00E96422" w14:paraId="7EA1F47F" w14:textId="77777777" w:rsidTr="3369EB88">
        <w:tc>
          <w:tcPr>
            <w:tcW w:w="2552" w:type="dxa"/>
            <w:tcBorders>
              <w:top w:val="single" w:sz="8" w:space="0" w:color="000000" w:themeColor="text1"/>
              <w:left w:val="double" w:sz="6" w:space="0" w:color="000000" w:themeColor="text1"/>
              <w:bottom w:val="single" w:sz="8" w:space="0" w:color="000000" w:themeColor="text1"/>
              <w:right w:val="single" w:sz="8" w:space="0" w:color="000000" w:themeColor="text1"/>
            </w:tcBorders>
          </w:tcPr>
          <w:p w14:paraId="208E43F2" w14:textId="77777777" w:rsidR="00E96422" w:rsidRPr="00E96422" w:rsidRDefault="00E96422" w:rsidP="009A77AC">
            <w:pPr>
              <w:pStyle w:val="BodyText1"/>
              <w:ind w:firstLine="0"/>
              <w:jc w:val="left"/>
              <w:rPr>
                <w:rFonts w:asciiTheme="minorHAnsi" w:hAnsiTheme="minorHAnsi"/>
                <w:b/>
                <w:bCs/>
              </w:rPr>
            </w:pPr>
            <w:r w:rsidRPr="00E96422">
              <w:rPr>
                <w:rFonts w:asciiTheme="minorHAnsi" w:hAnsiTheme="minorHAnsi"/>
                <w:b/>
                <w:bCs/>
              </w:rPr>
              <w:t>Other information</w:t>
            </w:r>
          </w:p>
          <w:p w14:paraId="0CD15343" w14:textId="77777777" w:rsidR="00E96422" w:rsidRPr="00E96422" w:rsidRDefault="00E96422" w:rsidP="009A77AC">
            <w:pPr>
              <w:pStyle w:val="BodyText1"/>
              <w:ind w:firstLine="0"/>
              <w:jc w:val="left"/>
              <w:rPr>
                <w:rFonts w:asciiTheme="minorHAnsi" w:hAnsiTheme="minorHAnsi"/>
              </w:rPr>
            </w:pP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73FB98" w14:textId="77777777" w:rsidR="00E96422" w:rsidRPr="00B07283" w:rsidRDefault="00E96422" w:rsidP="002C6139">
            <w:pPr>
              <w:numPr>
                <w:ilvl w:val="0"/>
                <w:numId w:val="9"/>
              </w:numPr>
              <w:ind w:left="442" w:hanging="426"/>
              <w:rPr>
                <w:rFonts w:asciiTheme="minorHAnsi" w:hAnsiTheme="minorHAnsi" w:cs="Arial"/>
                <w:sz w:val="22"/>
                <w:szCs w:val="22"/>
              </w:rPr>
            </w:pPr>
            <w:r w:rsidRPr="00B07283">
              <w:rPr>
                <w:rFonts w:asciiTheme="minorHAnsi" w:hAnsiTheme="minorHAnsi" w:cs="Arial"/>
                <w:sz w:val="22"/>
                <w:szCs w:val="22"/>
              </w:rPr>
              <w:t>Car driver with access to car and willingness to use it for work travel.</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87D048" w14:textId="77777777" w:rsidR="000009E8" w:rsidRPr="00457CA2" w:rsidRDefault="000009E8" w:rsidP="000009E8">
            <w:pPr>
              <w:pStyle w:val="BodyText"/>
              <w:numPr>
                <w:ilvl w:val="0"/>
                <w:numId w:val="9"/>
              </w:numPr>
              <w:rPr>
                <w:rFonts w:asciiTheme="minorHAnsi" w:hAnsiTheme="minorHAnsi" w:cs="Tahoma"/>
                <w:sz w:val="22"/>
                <w:szCs w:val="22"/>
              </w:rPr>
            </w:pPr>
            <w:r w:rsidRPr="00457CA2">
              <w:rPr>
                <w:rFonts w:asciiTheme="minorHAnsi" w:hAnsiTheme="minorHAnsi" w:cs="Tahoma"/>
                <w:sz w:val="22"/>
                <w:szCs w:val="22"/>
              </w:rPr>
              <w:t>A professional qualification in management, health, housing or social care or equivalent professional experience.</w:t>
            </w:r>
          </w:p>
          <w:p w14:paraId="3E4E40BC" w14:textId="77777777" w:rsidR="00E96422" w:rsidRPr="00E96422" w:rsidRDefault="00E96422" w:rsidP="009A77AC">
            <w:pPr>
              <w:spacing w:after="58"/>
              <w:ind w:left="440" w:hanging="425"/>
              <w:rPr>
                <w:rFonts w:asciiTheme="minorHAnsi" w:hAnsiTheme="minorHAnsi" w:cs="Arial"/>
                <w:sz w:val="22"/>
                <w:szCs w:val="22"/>
              </w:rPr>
            </w:pPr>
          </w:p>
        </w:tc>
        <w:tc>
          <w:tcPr>
            <w:tcW w:w="2835" w:type="dxa"/>
            <w:tcBorders>
              <w:top w:val="single" w:sz="8" w:space="0" w:color="000000" w:themeColor="text1"/>
              <w:left w:val="single" w:sz="8" w:space="0" w:color="000000" w:themeColor="text1"/>
              <w:bottom w:val="single" w:sz="8" w:space="0" w:color="000000" w:themeColor="text1"/>
              <w:right w:val="double" w:sz="6" w:space="0" w:color="000000" w:themeColor="text1"/>
            </w:tcBorders>
            <w:hideMark/>
          </w:tcPr>
          <w:p w14:paraId="5B163952" w14:textId="77777777" w:rsidR="00E96422" w:rsidRPr="00E96422" w:rsidRDefault="00B07283" w:rsidP="009A77AC">
            <w:pPr>
              <w:spacing w:after="58"/>
              <w:rPr>
                <w:rFonts w:asciiTheme="minorHAnsi" w:hAnsiTheme="minorHAnsi" w:cs="Arial"/>
                <w:sz w:val="22"/>
                <w:szCs w:val="22"/>
              </w:rPr>
            </w:pPr>
            <w:r>
              <w:rPr>
                <w:rFonts w:asciiTheme="minorHAnsi" w:hAnsiTheme="minorHAnsi" w:cs="Arial"/>
                <w:sz w:val="22"/>
                <w:szCs w:val="22"/>
              </w:rPr>
              <w:t>Application, i</w:t>
            </w:r>
            <w:r w:rsidR="00E96422" w:rsidRPr="00E96422">
              <w:rPr>
                <w:rFonts w:asciiTheme="minorHAnsi" w:hAnsiTheme="minorHAnsi" w:cs="Arial"/>
                <w:sz w:val="22"/>
                <w:szCs w:val="22"/>
              </w:rPr>
              <w:t>nterview or exercise</w:t>
            </w:r>
            <w:r>
              <w:rPr>
                <w:rFonts w:asciiTheme="minorHAnsi" w:hAnsiTheme="minorHAnsi" w:cs="Arial"/>
                <w:sz w:val="22"/>
                <w:szCs w:val="22"/>
              </w:rPr>
              <w:t>.</w:t>
            </w:r>
          </w:p>
        </w:tc>
      </w:tr>
    </w:tbl>
    <w:p w14:paraId="262DBA0E" w14:textId="77777777" w:rsidR="00C00011" w:rsidRDefault="00C00011" w:rsidP="009A77AC">
      <w:pPr>
        <w:pStyle w:val="NormalWeb"/>
        <w:widowControl w:val="0"/>
        <w:tabs>
          <w:tab w:val="left" w:pos="720"/>
        </w:tabs>
        <w:spacing w:before="0" w:beforeAutospacing="0" w:after="0" w:afterAutospacing="0"/>
        <w:rPr>
          <w:rFonts w:asciiTheme="minorHAnsi" w:hAnsiTheme="minorHAnsi" w:cs="Arial"/>
          <w:sz w:val="22"/>
          <w:szCs w:val="22"/>
        </w:rPr>
      </w:pPr>
    </w:p>
    <w:p w14:paraId="43475FC3" w14:textId="77777777" w:rsidR="00CC53F2" w:rsidRDefault="00CC53F2" w:rsidP="009A77AC">
      <w:pPr>
        <w:pStyle w:val="NormalWeb"/>
        <w:widowControl w:val="0"/>
        <w:tabs>
          <w:tab w:val="left" w:pos="720"/>
        </w:tabs>
        <w:spacing w:before="0" w:beforeAutospacing="0" w:after="0" w:afterAutospacing="0"/>
        <w:rPr>
          <w:rFonts w:asciiTheme="minorHAnsi" w:hAnsiTheme="minorHAnsi" w:cs="Arial"/>
          <w:sz w:val="22"/>
          <w:szCs w:val="22"/>
        </w:rPr>
      </w:pPr>
    </w:p>
    <w:p w14:paraId="243189EB" w14:textId="77777777" w:rsidR="00CC53F2" w:rsidRPr="00CC53F2" w:rsidRDefault="00CC53F2" w:rsidP="009A77AC">
      <w:pPr>
        <w:pStyle w:val="NormalWeb"/>
        <w:widowControl w:val="0"/>
        <w:tabs>
          <w:tab w:val="left" w:pos="720"/>
        </w:tabs>
        <w:spacing w:before="0" w:beforeAutospacing="0" w:after="0" w:afterAutospacing="0"/>
        <w:rPr>
          <w:rFonts w:asciiTheme="minorHAnsi" w:hAnsiTheme="minorHAnsi" w:cs="Arial"/>
          <w:color w:val="FF0000"/>
          <w:sz w:val="22"/>
          <w:szCs w:val="22"/>
        </w:rPr>
      </w:pPr>
    </w:p>
    <w:p w14:paraId="1B84BA31" w14:textId="77777777" w:rsidR="00CC53F2" w:rsidRPr="00CC53F2" w:rsidRDefault="00CC53F2" w:rsidP="00CC53F2">
      <w:pPr>
        <w:rPr>
          <w:rFonts w:asciiTheme="minorHAnsi" w:hAnsiTheme="minorHAnsi" w:cs="Tahoma"/>
          <w:color w:val="FF0000"/>
          <w:sz w:val="22"/>
          <w:szCs w:val="22"/>
        </w:rPr>
      </w:pPr>
    </w:p>
    <w:p w14:paraId="4DE797A8" w14:textId="77777777" w:rsidR="00CC53F2" w:rsidRPr="00CC53F2" w:rsidRDefault="00CC53F2" w:rsidP="00CC53F2">
      <w:pPr>
        <w:pStyle w:val="ListParagraph"/>
        <w:rPr>
          <w:rFonts w:asciiTheme="minorHAnsi" w:hAnsiTheme="minorHAnsi" w:cs="Tahoma"/>
          <w:color w:val="FF0000"/>
          <w:sz w:val="22"/>
          <w:szCs w:val="22"/>
        </w:rPr>
      </w:pPr>
    </w:p>
    <w:p w14:paraId="48B1E82A" w14:textId="77777777" w:rsidR="00CC53F2" w:rsidRPr="00CC53F2" w:rsidRDefault="00CC53F2" w:rsidP="00CC53F2">
      <w:pPr>
        <w:pStyle w:val="ListParagraph"/>
        <w:rPr>
          <w:rFonts w:asciiTheme="minorHAnsi" w:hAnsiTheme="minorHAnsi" w:cs="Tahoma"/>
          <w:color w:val="FF0000"/>
          <w:sz w:val="22"/>
          <w:szCs w:val="22"/>
        </w:rPr>
      </w:pPr>
    </w:p>
    <w:p w14:paraId="6C246ED1" w14:textId="77777777" w:rsidR="00CC53F2" w:rsidRPr="00CC53F2" w:rsidRDefault="00CC53F2" w:rsidP="00CC53F2">
      <w:pPr>
        <w:pStyle w:val="ListParagraph"/>
        <w:rPr>
          <w:rFonts w:asciiTheme="minorHAnsi" w:hAnsiTheme="minorHAnsi" w:cs="Tahoma"/>
          <w:color w:val="FF0000"/>
          <w:sz w:val="22"/>
          <w:szCs w:val="22"/>
        </w:rPr>
      </w:pPr>
    </w:p>
    <w:p w14:paraId="4CBC46C7" w14:textId="77777777" w:rsidR="00CC53F2" w:rsidRPr="00CC53F2" w:rsidRDefault="00CC53F2" w:rsidP="00CC53F2">
      <w:pPr>
        <w:rPr>
          <w:rFonts w:asciiTheme="minorHAnsi" w:hAnsiTheme="minorHAnsi" w:cs="Tahoma"/>
          <w:b/>
          <w:bCs/>
          <w:color w:val="FF0000"/>
          <w:sz w:val="22"/>
          <w:szCs w:val="22"/>
        </w:rPr>
      </w:pPr>
    </w:p>
    <w:p w14:paraId="4B97F99F" w14:textId="77777777" w:rsidR="00CC53F2" w:rsidRPr="00CC53F2" w:rsidRDefault="00CC53F2" w:rsidP="00CC53F2">
      <w:pPr>
        <w:pStyle w:val="BodyText"/>
        <w:rPr>
          <w:rFonts w:asciiTheme="minorHAnsi" w:hAnsiTheme="minorHAnsi" w:cs="Tahoma"/>
          <w:color w:val="FF0000"/>
          <w:sz w:val="22"/>
          <w:szCs w:val="22"/>
        </w:rPr>
      </w:pPr>
    </w:p>
    <w:p w14:paraId="2050327D" w14:textId="77777777" w:rsidR="00CC53F2" w:rsidRPr="00CC53F2" w:rsidRDefault="00CC53F2" w:rsidP="00CC53F2">
      <w:pPr>
        <w:rPr>
          <w:rFonts w:asciiTheme="minorHAnsi" w:hAnsiTheme="minorHAnsi" w:cs="Tahoma"/>
          <w:color w:val="FF0000"/>
          <w:sz w:val="22"/>
          <w:szCs w:val="22"/>
        </w:rPr>
      </w:pPr>
    </w:p>
    <w:p w14:paraId="3FADA433" w14:textId="77777777" w:rsidR="00CC53F2" w:rsidRPr="00E96422" w:rsidRDefault="00CC53F2" w:rsidP="009A77AC">
      <w:pPr>
        <w:pStyle w:val="NormalWeb"/>
        <w:widowControl w:val="0"/>
        <w:tabs>
          <w:tab w:val="left" w:pos="720"/>
        </w:tabs>
        <w:spacing w:before="0" w:beforeAutospacing="0" w:after="0" w:afterAutospacing="0"/>
        <w:rPr>
          <w:rFonts w:asciiTheme="minorHAnsi" w:hAnsiTheme="minorHAnsi" w:cs="Arial"/>
          <w:sz w:val="22"/>
          <w:szCs w:val="22"/>
        </w:rPr>
      </w:pPr>
      <w:bookmarkStart w:id="1" w:name="_Annex_2_Standards-based_Job_Descrip"/>
      <w:bookmarkEnd w:id="1"/>
    </w:p>
    <w:sectPr w:rsidR="00CC53F2" w:rsidRPr="00E96422" w:rsidSect="00E96422">
      <w:headerReference w:type="default" r:id="rId10"/>
      <w:pgSz w:w="16838" w:h="11906" w:orient="landscape" w:code="9"/>
      <w:pgMar w:top="1797" w:right="1077" w:bottom="1797" w:left="1077" w:header="720" w:footer="680" w:gutter="0"/>
      <w:cols w:space="720"/>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DC4034" w16cex:dateUtc="2021-08-16T12:52:13.961Z"/>
</w16cex:commentsExtensible>
</file>

<file path=word/commentsIds.xml><?xml version="1.0" encoding="utf-8"?>
<w16cid:commentsIds xmlns:mc="http://schemas.openxmlformats.org/markup-compatibility/2006" xmlns:w16cid="http://schemas.microsoft.com/office/word/2016/wordml/cid" mc:Ignorable="w16cid">
  <w16cid:commentId w16cid:paraId="64AC8C7B" w16cid:durableId="05DC40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2CFDE" w14:textId="77777777" w:rsidR="00DF0FC6" w:rsidRDefault="00DF0FC6">
      <w:r>
        <w:separator/>
      </w:r>
    </w:p>
  </w:endnote>
  <w:endnote w:type="continuationSeparator" w:id="0">
    <w:p w14:paraId="70F216FE" w14:textId="77777777" w:rsidR="00DF0FC6" w:rsidRDefault="00DF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0A25EC94" w14:textId="4824B795" w:rsidR="00BF5350" w:rsidRDefault="00BF5350">
        <w:pPr>
          <w:pStyle w:val="Footer"/>
          <w:jc w:val="right"/>
        </w:pPr>
        <w:r w:rsidRPr="00CF7792">
          <w:rPr>
            <w:rFonts w:ascii="Arial" w:hAnsi="Arial" w:cs="Arial"/>
            <w:sz w:val="16"/>
            <w:szCs w:val="16"/>
          </w:rPr>
          <w:fldChar w:fldCharType="begin"/>
        </w:r>
        <w:r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D44C07">
          <w:rPr>
            <w:rFonts w:ascii="Arial" w:hAnsi="Arial" w:cs="Arial"/>
            <w:noProof/>
            <w:sz w:val="16"/>
            <w:szCs w:val="16"/>
          </w:rPr>
          <w:t>7</w:t>
        </w:r>
        <w:r w:rsidRPr="00CF7792">
          <w:rPr>
            <w:rFonts w:ascii="Arial" w:hAnsi="Arial" w:cs="Arial"/>
            <w:sz w:val="16"/>
            <w:szCs w:val="16"/>
          </w:rPr>
          <w:fldChar w:fldCharType="end"/>
        </w:r>
      </w:p>
    </w:sdtContent>
  </w:sdt>
  <w:p w14:paraId="6BF1A51B" w14:textId="77777777" w:rsidR="00BF5350" w:rsidRDefault="00BF5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579E1" w14:textId="77777777" w:rsidR="00DF0FC6" w:rsidRDefault="00DF0FC6">
      <w:r>
        <w:separator/>
      </w:r>
    </w:p>
  </w:footnote>
  <w:footnote w:type="continuationSeparator" w:id="0">
    <w:p w14:paraId="2169341C" w14:textId="77777777" w:rsidR="00DF0FC6" w:rsidRDefault="00DF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8EBB0" w14:textId="7C399151" w:rsidR="00BF5350" w:rsidRPr="00CF7792" w:rsidRDefault="00BF5350">
    <w:pPr>
      <w:pStyle w:val="Header"/>
      <w:rPr>
        <w:rFonts w:ascii="Arial" w:hAnsi="Arial" w:cs="Arial"/>
        <w:sz w:val="16"/>
        <w:szCs w:val="16"/>
      </w:rPr>
    </w:pPr>
    <w:r>
      <w:rPr>
        <w:rFonts w:ascii="Arial" w:hAnsi="Arial" w:cs="Arial"/>
        <w:sz w:val="16"/>
        <w:szCs w:val="16"/>
      </w:rPr>
      <w:t>Job Description</w:t>
    </w:r>
    <w:r w:rsidRPr="00CF7792">
      <w:rPr>
        <w:rFonts w:ascii="Arial" w:hAnsi="Arial" w:cs="Arial"/>
        <w:sz w:val="16"/>
        <w:szCs w:val="16"/>
      </w:rPr>
      <w:t xml:space="preserve">: </w:t>
    </w:r>
    <w:r>
      <w:rPr>
        <w:rFonts w:ascii="Arial" w:hAnsi="Arial" w:cs="Arial"/>
        <w:sz w:val="16"/>
        <w:szCs w:val="16"/>
      </w:rPr>
      <w:t>Associate Director (Clinical Lead)</w:t>
    </w:r>
    <w:r>
      <w:rPr>
        <w:rFonts w:ascii="Arial" w:hAnsi="Arial" w:cs="Arial"/>
        <w:sz w:val="16"/>
        <w:szCs w:val="16"/>
      </w:rPr>
      <w:tab/>
    </w:r>
    <w:r>
      <w:rPr>
        <w:rFonts w:ascii="Arial" w:hAnsi="Arial" w:cs="Arial"/>
        <w:sz w:val="16"/>
        <w:szCs w:val="16"/>
      </w:rPr>
      <w:tab/>
    </w:r>
    <w:r w:rsidR="002162EC">
      <w:rPr>
        <w:rFonts w:ascii="Arial" w:hAnsi="Arial" w:cs="Arial"/>
        <w:sz w:val="16"/>
        <w:szCs w:val="16"/>
      </w:rPr>
      <w:t xml:space="preserve">Draft </w:t>
    </w:r>
    <w:r w:rsidR="0070559B">
      <w:rPr>
        <w:rFonts w:ascii="Arial" w:hAnsi="Arial" w:cs="Arial"/>
        <w:sz w:val="16"/>
        <w:szCs w:val="16"/>
      </w:rPr>
      <w:t>Aug</w:t>
    </w:r>
    <w:r w:rsidR="002162EC">
      <w:rPr>
        <w:rFonts w:ascii="Arial" w:hAnsi="Arial" w:cs="Arial"/>
        <w:sz w:val="16"/>
        <w:szCs w:val="16"/>
      </w:rPr>
      <w:t xml:space="preserve"> 202</w:t>
    </w:r>
    <w:r w:rsidR="0070559B">
      <w:rPr>
        <w:rFonts w:ascii="Arial" w:hAnsi="Arial" w:cs="Arial"/>
        <w:sz w:val="16"/>
        <w:szCs w:val="16"/>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3726" w14:textId="77777777" w:rsidR="00BF5350" w:rsidRPr="00CF7792" w:rsidRDefault="00BF5350">
    <w:pPr>
      <w:pStyle w:val="Header"/>
      <w:rPr>
        <w:rFonts w:ascii="Arial" w:hAnsi="Arial" w:cs="Arial"/>
        <w:sz w:val="16"/>
        <w:szCs w:val="16"/>
      </w:rPr>
    </w:pPr>
    <w:r>
      <w:rPr>
        <w:rFonts w:ascii="Arial" w:hAnsi="Arial" w:cs="Arial"/>
        <w:sz w:val="16"/>
        <w:szCs w:val="16"/>
      </w:rPr>
      <w:t>Person Specification</w:t>
    </w:r>
    <w:r w:rsidRPr="00CF7792">
      <w:rPr>
        <w:rFonts w:ascii="Arial" w:hAnsi="Arial" w:cs="Arial"/>
        <w:sz w:val="16"/>
        <w:szCs w:val="16"/>
      </w:rPr>
      <w:t xml:space="preserve">: </w:t>
    </w:r>
    <w:r>
      <w:rPr>
        <w:rFonts w:ascii="Arial" w:hAnsi="Arial" w:cs="Arial"/>
        <w:sz w:val="16"/>
        <w:szCs w:val="16"/>
      </w:rPr>
      <w:t>Associate Director (Clinical Lead)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AE351D">
      <w:rPr>
        <w:rFonts w:ascii="Arial" w:hAnsi="Arial" w:cs="Arial"/>
        <w:sz w:val="16"/>
        <w:szCs w:val="16"/>
      </w:rPr>
      <w:t>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1DC4"/>
    <w:multiLevelType w:val="hybridMultilevel"/>
    <w:tmpl w:val="59FA4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D31D2"/>
    <w:multiLevelType w:val="hybridMultilevel"/>
    <w:tmpl w:val="08FCEE0E"/>
    <w:lvl w:ilvl="0" w:tplc="FFFFFFFF">
      <w:start w:val="1"/>
      <w:numFmt w:val="decimal"/>
      <w:lvlText w:val="%1."/>
      <w:lvlJc w:val="left"/>
      <w:pPr>
        <w:tabs>
          <w:tab w:val="num" w:pos="1004"/>
        </w:tabs>
        <w:ind w:left="1004" w:hanging="720"/>
      </w:pPr>
      <w:rPr>
        <w:b w:val="0"/>
        <w:sz w:val="20"/>
        <w:szCs w:val="20"/>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15:restartNumberingAfterBreak="0">
    <w:nsid w:val="13DD26C0"/>
    <w:multiLevelType w:val="multilevel"/>
    <w:tmpl w:val="FCF6EF26"/>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E04D79"/>
    <w:multiLevelType w:val="hybridMultilevel"/>
    <w:tmpl w:val="E13C5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9300BF"/>
    <w:multiLevelType w:val="hybridMultilevel"/>
    <w:tmpl w:val="B81ED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FD23BF"/>
    <w:multiLevelType w:val="hybridMultilevel"/>
    <w:tmpl w:val="089CB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D93F06"/>
    <w:multiLevelType w:val="hybridMultilevel"/>
    <w:tmpl w:val="1C8C7A2C"/>
    <w:lvl w:ilvl="0" w:tplc="7206CB2C">
      <w:start w:val="3"/>
      <w:numFmt w:val="decimal"/>
      <w:lvlText w:val="%1."/>
      <w:lvlJc w:val="left"/>
      <w:pPr>
        <w:ind w:left="720" w:hanging="360"/>
      </w:pPr>
    </w:lvl>
    <w:lvl w:ilvl="1" w:tplc="05DAD464">
      <w:start w:val="1"/>
      <w:numFmt w:val="lowerLetter"/>
      <w:lvlText w:val="%2."/>
      <w:lvlJc w:val="left"/>
      <w:pPr>
        <w:ind w:left="1440" w:hanging="360"/>
      </w:pPr>
    </w:lvl>
    <w:lvl w:ilvl="2" w:tplc="7C426CEA">
      <w:start w:val="1"/>
      <w:numFmt w:val="lowerRoman"/>
      <w:lvlText w:val="%3."/>
      <w:lvlJc w:val="right"/>
      <w:pPr>
        <w:ind w:left="2160" w:hanging="180"/>
      </w:pPr>
    </w:lvl>
    <w:lvl w:ilvl="3" w:tplc="EF82D6C6">
      <w:start w:val="1"/>
      <w:numFmt w:val="decimal"/>
      <w:lvlText w:val="%4."/>
      <w:lvlJc w:val="left"/>
      <w:pPr>
        <w:ind w:left="2880" w:hanging="360"/>
      </w:pPr>
    </w:lvl>
    <w:lvl w:ilvl="4" w:tplc="224E671A">
      <w:start w:val="1"/>
      <w:numFmt w:val="lowerLetter"/>
      <w:lvlText w:val="%5."/>
      <w:lvlJc w:val="left"/>
      <w:pPr>
        <w:ind w:left="3600" w:hanging="360"/>
      </w:pPr>
    </w:lvl>
    <w:lvl w:ilvl="5" w:tplc="AE8CB49A">
      <w:start w:val="1"/>
      <w:numFmt w:val="lowerRoman"/>
      <w:lvlText w:val="%6."/>
      <w:lvlJc w:val="right"/>
      <w:pPr>
        <w:ind w:left="4320" w:hanging="180"/>
      </w:pPr>
    </w:lvl>
    <w:lvl w:ilvl="6" w:tplc="2C4255EC">
      <w:start w:val="1"/>
      <w:numFmt w:val="decimal"/>
      <w:lvlText w:val="%7."/>
      <w:lvlJc w:val="left"/>
      <w:pPr>
        <w:ind w:left="5040" w:hanging="360"/>
      </w:pPr>
    </w:lvl>
    <w:lvl w:ilvl="7" w:tplc="8F7AB8C0">
      <w:start w:val="1"/>
      <w:numFmt w:val="lowerLetter"/>
      <w:lvlText w:val="%8."/>
      <w:lvlJc w:val="left"/>
      <w:pPr>
        <w:ind w:left="5760" w:hanging="360"/>
      </w:pPr>
    </w:lvl>
    <w:lvl w:ilvl="8" w:tplc="0C904CC2">
      <w:start w:val="1"/>
      <w:numFmt w:val="lowerRoman"/>
      <w:lvlText w:val="%9."/>
      <w:lvlJc w:val="right"/>
      <w:pPr>
        <w:ind w:left="6480" w:hanging="180"/>
      </w:pPr>
    </w:lvl>
  </w:abstractNum>
  <w:abstractNum w:abstractNumId="9" w15:restartNumberingAfterBreak="0">
    <w:nsid w:val="58B01285"/>
    <w:multiLevelType w:val="hybridMultilevel"/>
    <w:tmpl w:val="502E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741B5"/>
    <w:multiLevelType w:val="hybridMultilevel"/>
    <w:tmpl w:val="451CB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406ED3"/>
    <w:multiLevelType w:val="hybridMultilevel"/>
    <w:tmpl w:val="EB74612A"/>
    <w:lvl w:ilvl="0" w:tplc="DFD20F32">
      <w:start w:val="1"/>
      <w:numFmt w:val="decimal"/>
      <w:lvlText w:val="%1."/>
      <w:lvlJc w:val="left"/>
      <w:pPr>
        <w:ind w:left="1080" w:hanging="360"/>
      </w:pPr>
    </w:lvl>
    <w:lvl w:ilvl="1" w:tplc="64CC6554">
      <w:start w:val="1"/>
      <w:numFmt w:val="lowerLetter"/>
      <w:lvlText w:val="%2."/>
      <w:lvlJc w:val="left"/>
      <w:pPr>
        <w:ind w:left="1800" w:hanging="360"/>
      </w:pPr>
    </w:lvl>
    <w:lvl w:ilvl="2" w:tplc="DFB84DA8" w:tentative="1">
      <w:start w:val="1"/>
      <w:numFmt w:val="lowerRoman"/>
      <w:lvlText w:val="%3."/>
      <w:lvlJc w:val="right"/>
      <w:pPr>
        <w:ind w:left="2520" w:hanging="180"/>
      </w:pPr>
    </w:lvl>
    <w:lvl w:ilvl="3" w:tplc="78A6F330" w:tentative="1">
      <w:start w:val="1"/>
      <w:numFmt w:val="decimal"/>
      <w:lvlText w:val="%4."/>
      <w:lvlJc w:val="left"/>
      <w:pPr>
        <w:ind w:left="3240" w:hanging="360"/>
      </w:pPr>
    </w:lvl>
    <w:lvl w:ilvl="4" w:tplc="2F9E505C" w:tentative="1">
      <w:start w:val="1"/>
      <w:numFmt w:val="lowerLetter"/>
      <w:lvlText w:val="%5."/>
      <w:lvlJc w:val="left"/>
      <w:pPr>
        <w:ind w:left="3960" w:hanging="360"/>
      </w:pPr>
    </w:lvl>
    <w:lvl w:ilvl="5" w:tplc="582C2C26" w:tentative="1">
      <w:start w:val="1"/>
      <w:numFmt w:val="lowerRoman"/>
      <w:lvlText w:val="%6."/>
      <w:lvlJc w:val="right"/>
      <w:pPr>
        <w:ind w:left="4680" w:hanging="180"/>
      </w:pPr>
    </w:lvl>
    <w:lvl w:ilvl="6" w:tplc="16A64006" w:tentative="1">
      <w:start w:val="1"/>
      <w:numFmt w:val="decimal"/>
      <w:lvlText w:val="%7."/>
      <w:lvlJc w:val="left"/>
      <w:pPr>
        <w:ind w:left="5400" w:hanging="360"/>
      </w:pPr>
    </w:lvl>
    <w:lvl w:ilvl="7" w:tplc="7C460570" w:tentative="1">
      <w:start w:val="1"/>
      <w:numFmt w:val="lowerLetter"/>
      <w:lvlText w:val="%8."/>
      <w:lvlJc w:val="left"/>
      <w:pPr>
        <w:ind w:left="6120" w:hanging="360"/>
      </w:pPr>
    </w:lvl>
    <w:lvl w:ilvl="8" w:tplc="19C62FFC" w:tentative="1">
      <w:start w:val="1"/>
      <w:numFmt w:val="lowerRoman"/>
      <w:lvlText w:val="%9."/>
      <w:lvlJc w:val="right"/>
      <w:pPr>
        <w:ind w:left="6840" w:hanging="180"/>
      </w:pPr>
    </w:lvl>
  </w:abstractNum>
  <w:abstractNum w:abstractNumId="13"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
  </w:num>
  <w:num w:numId="3">
    <w:abstractNumId w:val="1"/>
  </w:num>
  <w:num w:numId="4">
    <w:abstractNumId w:val="0"/>
  </w:num>
  <w:num w:numId="5">
    <w:abstractNumId w:val="11"/>
  </w:num>
  <w:num w:numId="6">
    <w:abstractNumId w:val="13"/>
  </w:num>
  <w:num w:numId="7">
    <w:abstractNumId w:val="7"/>
  </w:num>
  <w:num w:numId="8">
    <w:abstractNumId w:val="10"/>
  </w:num>
  <w:num w:numId="9">
    <w:abstractNumId w:val="6"/>
  </w:num>
  <w:num w:numId="10">
    <w:abstractNumId w:val="4"/>
  </w:num>
  <w:num w:numId="11">
    <w:abstractNumId w:val="9"/>
  </w:num>
  <w:num w:numId="12">
    <w:abstractNumId w:val="12"/>
  </w:num>
  <w:num w:numId="13">
    <w:abstractNumId w:val="3"/>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9E8"/>
    <w:rsid w:val="00000CB5"/>
    <w:rsid w:val="000029ED"/>
    <w:rsid w:val="00005BBE"/>
    <w:rsid w:val="00017B7C"/>
    <w:rsid w:val="000305A9"/>
    <w:rsid w:val="00037DA8"/>
    <w:rsid w:val="00041696"/>
    <w:rsid w:val="000771DA"/>
    <w:rsid w:val="000B084D"/>
    <w:rsid w:val="000B1A4C"/>
    <w:rsid w:val="000B65B8"/>
    <w:rsid w:val="000C0EF5"/>
    <w:rsid w:val="000F367A"/>
    <w:rsid w:val="00111836"/>
    <w:rsid w:val="00133AA6"/>
    <w:rsid w:val="001457B3"/>
    <w:rsid w:val="00160193"/>
    <w:rsid w:val="00165C60"/>
    <w:rsid w:val="00177A87"/>
    <w:rsid w:val="001A2AA6"/>
    <w:rsid w:val="001E1A29"/>
    <w:rsid w:val="001E5C4C"/>
    <w:rsid w:val="002067C0"/>
    <w:rsid w:val="002104AE"/>
    <w:rsid w:val="002126B5"/>
    <w:rsid w:val="00214F5C"/>
    <w:rsid w:val="002162EC"/>
    <w:rsid w:val="00231C78"/>
    <w:rsid w:val="00263D20"/>
    <w:rsid w:val="00284B53"/>
    <w:rsid w:val="00286D47"/>
    <w:rsid w:val="002B0068"/>
    <w:rsid w:val="002C6139"/>
    <w:rsid w:val="002D2758"/>
    <w:rsid w:val="002E3DE6"/>
    <w:rsid w:val="00312BDB"/>
    <w:rsid w:val="00326EA8"/>
    <w:rsid w:val="003303BA"/>
    <w:rsid w:val="0033263B"/>
    <w:rsid w:val="00351B8E"/>
    <w:rsid w:val="003801B4"/>
    <w:rsid w:val="003A6812"/>
    <w:rsid w:val="003B52A8"/>
    <w:rsid w:val="0041219B"/>
    <w:rsid w:val="0041780F"/>
    <w:rsid w:val="00434F05"/>
    <w:rsid w:val="0044041D"/>
    <w:rsid w:val="00457CA2"/>
    <w:rsid w:val="00495517"/>
    <w:rsid w:val="004A04FB"/>
    <w:rsid w:val="004B64C3"/>
    <w:rsid w:val="004C26C6"/>
    <w:rsid w:val="004C3872"/>
    <w:rsid w:val="004C4CAB"/>
    <w:rsid w:val="004E0A3D"/>
    <w:rsid w:val="004E310C"/>
    <w:rsid w:val="00515CEA"/>
    <w:rsid w:val="00520D95"/>
    <w:rsid w:val="0052129C"/>
    <w:rsid w:val="005226F1"/>
    <w:rsid w:val="0053208C"/>
    <w:rsid w:val="00540ED2"/>
    <w:rsid w:val="005413DB"/>
    <w:rsid w:val="00541CCC"/>
    <w:rsid w:val="00544E09"/>
    <w:rsid w:val="00553B7C"/>
    <w:rsid w:val="00561E29"/>
    <w:rsid w:val="00576409"/>
    <w:rsid w:val="0059153B"/>
    <w:rsid w:val="005A54F2"/>
    <w:rsid w:val="005C2991"/>
    <w:rsid w:val="005C6800"/>
    <w:rsid w:val="005E2A9B"/>
    <w:rsid w:val="005F651D"/>
    <w:rsid w:val="006001EF"/>
    <w:rsid w:val="006009B1"/>
    <w:rsid w:val="006028D2"/>
    <w:rsid w:val="006116C7"/>
    <w:rsid w:val="0061673D"/>
    <w:rsid w:val="00630829"/>
    <w:rsid w:val="006340FE"/>
    <w:rsid w:val="006349EF"/>
    <w:rsid w:val="00635967"/>
    <w:rsid w:val="006413F8"/>
    <w:rsid w:val="006A2F9D"/>
    <w:rsid w:val="006C7B32"/>
    <w:rsid w:val="006E1BC0"/>
    <w:rsid w:val="006E553D"/>
    <w:rsid w:val="006E6A6D"/>
    <w:rsid w:val="006F214A"/>
    <w:rsid w:val="0070030A"/>
    <w:rsid w:val="00702F7E"/>
    <w:rsid w:val="0070559B"/>
    <w:rsid w:val="00722C54"/>
    <w:rsid w:val="00727F1E"/>
    <w:rsid w:val="00730782"/>
    <w:rsid w:val="0075311F"/>
    <w:rsid w:val="007531C4"/>
    <w:rsid w:val="00754216"/>
    <w:rsid w:val="00757F33"/>
    <w:rsid w:val="007629D9"/>
    <w:rsid w:val="00766ED9"/>
    <w:rsid w:val="00774AA0"/>
    <w:rsid w:val="00780AEF"/>
    <w:rsid w:val="00782D97"/>
    <w:rsid w:val="00787688"/>
    <w:rsid w:val="00793A1F"/>
    <w:rsid w:val="007974E6"/>
    <w:rsid w:val="007C05E0"/>
    <w:rsid w:val="007D4669"/>
    <w:rsid w:val="007E6D09"/>
    <w:rsid w:val="00835058"/>
    <w:rsid w:val="00855B08"/>
    <w:rsid w:val="008566F7"/>
    <w:rsid w:val="00864377"/>
    <w:rsid w:val="00865EA0"/>
    <w:rsid w:val="00873130"/>
    <w:rsid w:val="008731E6"/>
    <w:rsid w:val="00885900"/>
    <w:rsid w:val="00887DCC"/>
    <w:rsid w:val="008909A4"/>
    <w:rsid w:val="00894BF6"/>
    <w:rsid w:val="00894E09"/>
    <w:rsid w:val="008B1342"/>
    <w:rsid w:val="008B2CA9"/>
    <w:rsid w:val="008E1F83"/>
    <w:rsid w:val="008E64AA"/>
    <w:rsid w:val="008F15A4"/>
    <w:rsid w:val="00900726"/>
    <w:rsid w:val="00905985"/>
    <w:rsid w:val="00921D3C"/>
    <w:rsid w:val="00925944"/>
    <w:rsid w:val="0094339B"/>
    <w:rsid w:val="009438F8"/>
    <w:rsid w:val="009713F5"/>
    <w:rsid w:val="009A77AC"/>
    <w:rsid w:val="009D0E1A"/>
    <w:rsid w:val="009E13A8"/>
    <w:rsid w:val="00A24684"/>
    <w:rsid w:val="00A24BD9"/>
    <w:rsid w:val="00A25F65"/>
    <w:rsid w:val="00A429BA"/>
    <w:rsid w:val="00A52EEC"/>
    <w:rsid w:val="00A53ED6"/>
    <w:rsid w:val="00A60761"/>
    <w:rsid w:val="00A80422"/>
    <w:rsid w:val="00AC7F24"/>
    <w:rsid w:val="00AE351D"/>
    <w:rsid w:val="00AF2C06"/>
    <w:rsid w:val="00AF736D"/>
    <w:rsid w:val="00B02C47"/>
    <w:rsid w:val="00B07283"/>
    <w:rsid w:val="00B21FCE"/>
    <w:rsid w:val="00B43640"/>
    <w:rsid w:val="00B4543C"/>
    <w:rsid w:val="00B47DD5"/>
    <w:rsid w:val="00B52781"/>
    <w:rsid w:val="00B70C2F"/>
    <w:rsid w:val="00B802B4"/>
    <w:rsid w:val="00B807F7"/>
    <w:rsid w:val="00B946BD"/>
    <w:rsid w:val="00BC4EBD"/>
    <w:rsid w:val="00BD0DFF"/>
    <w:rsid w:val="00BD7721"/>
    <w:rsid w:val="00BE4A9F"/>
    <w:rsid w:val="00BF5350"/>
    <w:rsid w:val="00BF7D6F"/>
    <w:rsid w:val="00C00011"/>
    <w:rsid w:val="00C2384F"/>
    <w:rsid w:val="00C308C5"/>
    <w:rsid w:val="00C4680A"/>
    <w:rsid w:val="00C55063"/>
    <w:rsid w:val="00C64F0E"/>
    <w:rsid w:val="00C83B3E"/>
    <w:rsid w:val="00CA31AD"/>
    <w:rsid w:val="00CA6FEF"/>
    <w:rsid w:val="00CB11E6"/>
    <w:rsid w:val="00CC53F2"/>
    <w:rsid w:val="00CC5ADA"/>
    <w:rsid w:val="00CD153F"/>
    <w:rsid w:val="00CD7A95"/>
    <w:rsid w:val="00CE4521"/>
    <w:rsid w:val="00CF7792"/>
    <w:rsid w:val="00D23D2D"/>
    <w:rsid w:val="00D27D84"/>
    <w:rsid w:val="00D3794D"/>
    <w:rsid w:val="00D37CE9"/>
    <w:rsid w:val="00D44C07"/>
    <w:rsid w:val="00D5588A"/>
    <w:rsid w:val="00D656EB"/>
    <w:rsid w:val="00D769FD"/>
    <w:rsid w:val="00D96513"/>
    <w:rsid w:val="00DB0466"/>
    <w:rsid w:val="00DB5970"/>
    <w:rsid w:val="00DC39D2"/>
    <w:rsid w:val="00DE6F13"/>
    <w:rsid w:val="00DF0FC6"/>
    <w:rsid w:val="00E0374E"/>
    <w:rsid w:val="00E31231"/>
    <w:rsid w:val="00E33502"/>
    <w:rsid w:val="00E46C49"/>
    <w:rsid w:val="00E75C3E"/>
    <w:rsid w:val="00E8631E"/>
    <w:rsid w:val="00E902BF"/>
    <w:rsid w:val="00E96422"/>
    <w:rsid w:val="00EA23A2"/>
    <w:rsid w:val="00EB392E"/>
    <w:rsid w:val="00ED26CD"/>
    <w:rsid w:val="00EE2C3A"/>
    <w:rsid w:val="00EE3F74"/>
    <w:rsid w:val="00EF1EF2"/>
    <w:rsid w:val="00EF6F50"/>
    <w:rsid w:val="00F04C17"/>
    <w:rsid w:val="00F16A78"/>
    <w:rsid w:val="00F17A64"/>
    <w:rsid w:val="00F345AF"/>
    <w:rsid w:val="00F43B70"/>
    <w:rsid w:val="00F554EF"/>
    <w:rsid w:val="00F6125A"/>
    <w:rsid w:val="00F62B60"/>
    <w:rsid w:val="00F66787"/>
    <w:rsid w:val="00F83514"/>
    <w:rsid w:val="00F87D29"/>
    <w:rsid w:val="00F90DFD"/>
    <w:rsid w:val="00FA791F"/>
    <w:rsid w:val="00FB67CA"/>
    <w:rsid w:val="00FD32B6"/>
    <w:rsid w:val="00FE0DCE"/>
    <w:rsid w:val="00FF132B"/>
    <w:rsid w:val="00FF3063"/>
    <w:rsid w:val="028537B8"/>
    <w:rsid w:val="05A3B01D"/>
    <w:rsid w:val="0E9A976F"/>
    <w:rsid w:val="1511C679"/>
    <w:rsid w:val="1849673B"/>
    <w:rsid w:val="19E5379C"/>
    <w:rsid w:val="1EB8A8BF"/>
    <w:rsid w:val="20547920"/>
    <w:rsid w:val="21F04981"/>
    <w:rsid w:val="2367710C"/>
    <w:rsid w:val="3369EB88"/>
    <w:rsid w:val="3654E78F"/>
    <w:rsid w:val="3A82396A"/>
    <w:rsid w:val="3D386F07"/>
    <w:rsid w:val="3E23BA88"/>
    <w:rsid w:val="3FBF8AE9"/>
    <w:rsid w:val="437EBBA9"/>
    <w:rsid w:val="50826A09"/>
    <w:rsid w:val="54D76987"/>
    <w:rsid w:val="649971C5"/>
    <w:rsid w:val="68C04421"/>
    <w:rsid w:val="79271E9B"/>
    <w:rsid w:val="7E938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6AE1A"/>
  <w15:docId w15:val="{5814C625-8BCD-4B45-84E3-EB99FCB2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link w:val="BodyTextChar"/>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uiPriority w:val="22"/>
    <w:qFormat/>
    <w:rsid w:val="00894BF6"/>
    <w:rPr>
      <w:b/>
      <w:bCs/>
    </w:rPr>
  </w:style>
  <w:style w:type="paragraph" w:styleId="BodyTextIndent2">
    <w:name w:val="Body Text Indent 2"/>
    <w:basedOn w:val="Normal"/>
    <w:link w:val="BodyTextIndent2Char"/>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34"/>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E96422"/>
    <w:rPr>
      <w:sz w:val="24"/>
      <w:lang w:eastAsia="en-US"/>
    </w:rPr>
  </w:style>
  <w:style w:type="paragraph" w:customStyle="1" w:styleId="BodyText1">
    <w:name w:val="Body Text1"/>
    <w:basedOn w:val="Normal"/>
    <w:rsid w:val="00E96422"/>
    <w:pPr>
      <w:spacing w:after="40"/>
      <w:ind w:firstLine="720"/>
      <w:jc w:val="both"/>
    </w:pPr>
    <w:rPr>
      <w:rFonts w:ascii="Arial" w:hAnsi="Arial" w:cs="Arial"/>
      <w:sz w:val="22"/>
      <w:szCs w:val="22"/>
    </w:rPr>
  </w:style>
  <w:style w:type="character" w:customStyle="1" w:styleId="BodyTextChar">
    <w:name w:val="Body Text Char"/>
    <w:basedOn w:val="DefaultParagraphFont"/>
    <w:link w:val="BodyText"/>
    <w:rsid w:val="005F651D"/>
    <w:rPr>
      <w:sz w:val="24"/>
      <w:lang w:eastAsia="en-US"/>
    </w:rPr>
  </w:style>
  <w:style w:type="character" w:customStyle="1" w:styleId="BodyTextIndent2Char">
    <w:name w:val="Body Text Indent 2 Char"/>
    <w:basedOn w:val="DefaultParagraphFont"/>
    <w:link w:val="BodyTextIndent2"/>
    <w:rsid w:val="00E31231"/>
    <w:rPr>
      <w:sz w:val="24"/>
      <w:lang w:eastAsia="en-US"/>
    </w:rPr>
  </w:style>
  <w:style w:type="paragraph" w:styleId="Revision">
    <w:name w:val="Revision"/>
    <w:hidden/>
    <w:uiPriority w:val="99"/>
    <w:semiHidden/>
    <w:rsid w:val="00AF2C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5323">
      <w:bodyDiv w:val="1"/>
      <w:marLeft w:val="0"/>
      <w:marRight w:val="0"/>
      <w:marTop w:val="0"/>
      <w:marBottom w:val="0"/>
      <w:divBdr>
        <w:top w:val="none" w:sz="0" w:space="0" w:color="auto"/>
        <w:left w:val="none" w:sz="0" w:space="0" w:color="auto"/>
        <w:bottom w:val="none" w:sz="0" w:space="0" w:color="auto"/>
        <w:right w:val="none" w:sz="0" w:space="0" w:color="auto"/>
      </w:divBdr>
    </w:div>
    <w:div w:id="186413356">
      <w:bodyDiv w:val="1"/>
      <w:marLeft w:val="0"/>
      <w:marRight w:val="0"/>
      <w:marTop w:val="0"/>
      <w:marBottom w:val="0"/>
      <w:divBdr>
        <w:top w:val="none" w:sz="0" w:space="0" w:color="auto"/>
        <w:left w:val="none" w:sz="0" w:space="0" w:color="auto"/>
        <w:bottom w:val="none" w:sz="0" w:space="0" w:color="auto"/>
        <w:right w:val="none" w:sz="0" w:space="0" w:color="auto"/>
      </w:divBdr>
    </w:div>
    <w:div w:id="264535651">
      <w:bodyDiv w:val="1"/>
      <w:marLeft w:val="0"/>
      <w:marRight w:val="0"/>
      <w:marTop w:val="0"/>
      <w:marBottom w:val="0"/>
      <w:divBdr>
        <w:top w:val="none" w:sz="0" w:space="0" w:color="auto"/>
        <w:left w:val="none" w:sz="0" w:space="0" w:color="auto"/>
        <w:bottom w:val="none" w:sz="0" w:space="0" w:color="auto"/>
        <w:right w:val="none" w:sz="0" w:space="0" w:color="auto"/>
      </w:divBdr>
    </w:div>
    <w:div w:id="269972337">
      <w:bodyDiv w:val="1"/>
      <w:marLeft w:val="0"/>
      <w:marRight w:val="0"/>
      <w:marTop w:val="0"/>
      <w:marBottom w:val="0"/>
      <w:divBdr>
        <w:top w:val="none" w:sz="0" w:space="0" w:color="auto"/>
        <w:left w:val="none" w:sz="0" w:space="0" w:color="auto"/>
        <w:bottom w:val="none" w:sz="0" w:space="0" w:color="auto"/>
        <w:right w:val="none" w:sz="0" w:space="0" w:color="auto"/>
      </w:divBdr>
      <w:divsChild>
        <w:div w:id="1073239405">
          <w:marLeft w:val="1166"/>
          <w:marRight w:val="0"/>
          <w:marTop w:val="86"/>
          <w:marBottom w:val="0"/>
          <w:divBdr>
            <w:top w:val="none" w:sz="0" w:space="0" w:color="auto"/>
            <w:left w:val="none" w:sz="0" w:space="0" w:color="auto"/>
            <w:bottom w:val="none" w:sz="0" w:space="0" w:color="auto"/>
            <w:right w:val="none" w:sz="0" w:space="0" w:color="auto"/>
          </w:divBdr>
        </w:div>
        <w:div w:id="1159425811">
          <w:marLeft w:val="1166"/>
          <w:marRight w:val="0"/>
          <w:marTop w:val="86"/>
          <w:marBottom w:val="0"/>
          <w:divBdr>
            <w:top w:val="none" w:sz="0" w:space="0" w:color="auto"/>
            <w:left w:val="none" w:sz="0" w:space="0" w:color="auto"/>
            <w:bottom w:val="none" w:sz="0" w:space="0" w:color="auto"/>
            <w:right w:val="none" w:sz="0" w:space="0" w:color="auto"/>
          </w:divBdr>
        </w:div>
        <w:div w:id="1141918189">
          <w:marLeft w:val="1166"/>
          <w:marRight w:val="0"/>
          <w:marTop w:val="86"/>
          <w:marBottom w:val="0"/>
          <w:divBdr>
            <w:top w:val="none" w:sz="0" w:space="0" w:color="auto"/>
            <w:left w:val="none" w:sz="0" w:space="0" w:color="auto"/>
            <w:bottom w:val="none" w:sz="0" w:space="0" w:color="auto"/>
            <w:right w:val="none" w:sz="0" w:space="0" w:color="auto"/>
          </w:divBdr>
        </w:div>
        <w:div w:id="784544481">
          <w:marLeft w:val="1166"/>
          <w:marRight w:val="0"/>
          <w:marTop w:val="86"/>
          <w:marBottom w:val="0"/>
          <w:divBdr>
            <w:top w:val="none" w:sz="0" w:space="0" w:color="auto"/>
            <w:left w:val="none" w:sz="0" w:space="0" w:color="auto"/>
            <w:bottom w:val="none" w:sz="0" w:space="0" w:color="auto"/>
            <w:right w:val="none" w:sz="0" w:space="0" w:color="auto"/>
          </w:divBdr>
        </w:div>
        <w:div w:id="180703390">
          <w:marLeft w:val="1166"/>
          <w:marRight w:val="0"/>
          <w:marTop w:val="86"/>
          <w:marBottom w:val="0"/>
          <w:divBdr>
            <w:top w:val="none" w:sz="0" w:space="0" w:color="auto"/>
            <w:left w:val="none" w:sz="0" w:space="0" w:color="auto"/>
            <w:bottom w:val="none" w:sz="0" w:space="0" w:color="auto"/>
            <w:right w:val="none" w:sz="0" w:space="0" w:color="auto"/>
          </w:divBdr>
        </w:div>
        <w:div w:id="1818960625">
          <w:marLeft w:val="1166"/>
          <w:marRight w:val="0"/>
          <w:marTop w:val="86"/>
          <w:marBottom w:val="0"/>
          <w:divBdr>
            <w:top w:val="none" w:sz="0" w:space="0" w:color="auto"/>
            <w:left w:val="none" w:sz="0" w:space="0" w:color="auto"/>
            <w:bottom w:val="none" w:sz="0" w:space="0" w:color="auto"/>
            <w:right w:val="none" w:sz="0" w:space="0" w:color="auto"/>
          </w:divBdr>
        </w:div>
      </w:divsChild>
    </w:div>
    <w:div w:id="275333708">
      <w:bodyDiv w:val="1"/>
      <w:marLeft w:val="0"/>
      <w:marRight w:val="0"/>
      <w:marTop w:val="0"/>
      <w:marBottom w:val="0"/>
      <w:divBdr>
        <w:top w:val="none" w:sz="0" w:space="0" w:color="auto"/>
        <w:left w:val="none" w:sz="0" w:space="0" w:color="auto"/>
        <w:bottom w:val="none" w:sz="0" w:space="0" w:color="auto"/>
        <w:right w:val="none" w:sz="0" w:space="0" w:color="auto"/>
      </w:divBdr>
    </w:div>
    <w:div w:id="321202570">
      <w:bodyDiv w:val="1"/>
      <w:marLeft w:val="0"/>
      <w:marRight w:val="0"/>
      <w:marTop w:val="0"/>
      <w:marBottom w:val="0"/>
      <w:divBdr>
        <w:top w:val="none" w:sz="0" w:space="0" w:color="auto"/>
        <w:left w:val="none" w:sz="0" w:space="0" w:color="auto"/>
        <w:bottom w:val="none" w:sz="0" w:space="0" w:color="auto"/>
        <w:right w:val="none" w:sz="0" w:space="0" w:color="auto"/>
      </w:divBdr>
    </w:div>
    <w:div w:id="819688613">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52678733">
      <w:bodyDiv w:val="1"/>
      <w:marLeft w:val="0"/>
      <w:marRight w:val="0"/>
      <w:marTop w:val="0"/>
      <w:marBottom w:val="0"/>
      <w:divBdr>
        <w:top w:val="none" w:sz="0" w:space="0" w:color="auto"/>
        <w:left w:val="none" w:sz="0" w:space="0" w:color="auto"/>
        <w:bottom w:val="none" w:sz="0" w:space="0" w:color="auto"/>
        <w:right w:val="none" w:sz="0" w:space="0" w:color="auto"/>
      </w:divBdr>
    </w:div>
    <w:div w:id="1726489179">
      <w:bodyDiv w:val="1"/>
      <w:marLeft w:val="0"/>
      <w:marRight w:val="0"/>
      <w:marTop w:val="0"/>
      <w:marBottom w:val="0"/>
      <w:divBdr>
        <w:top w:val="none" w:sz="0" w:space="0" w:color="auto"/>
        <w:left w:val="none" w:sz="0" w:space="0" w:color="auto"/>
        <w:bottom w:val="none" w:sz="0" w:space="0" w:color="auto"/>
        <w:right w:val="none" w:sz="0" w:space="0" w:color="auto"/>
      </w:divBdr>
    </w:div>
    <w:div w:id="1729302477">
      <w:bodyDiv w:val="1"/>
      <w:marLeft w:val="0"/>
      <w:marRight w:val="0"/>
      <w:marTop w:val="0"/>
      <w:marBottom w:val="0"/>
      <w:divBdr>
        <w:top w:val="none" w:sz="0" w:space="0" w:color="auto"/>
        <w:left w:val="none" w:sz="0" w:space="0" w:color="auto"/>
        <w:bottom w:val="none" w:sz="0" w:space="0" w:color="auto"/>
        <w:right w:val="none" w:sz="0" w:space="0" w:color="auto"/>
      </w:divBdr>
    </w:div>
    <w:div w:id="1796093384">
      <w:bodyDiv w:val="1"/>
      <w:marLeft w:val="0"/>
      <w:marRight w:val="0"/>
      <w:marTop w:val="0"/>
      <w:marBottom w:val="0"/>
      <w:divBdr>
        <w:top w:val="none" w:sz="0" w:space="0" w:color="auto"/>
        <w:left w:val="none" w:sz="0" w:space="0" w:color="auto"/>
        <w:bottom w:val="none" w:sz="0" w:space="0" w:color="auto"/>
        <w:right w:val="none" w:sz="0" w:space="0" w:color="auto"/>
      </w:divBdr>
    </w:div>
    <w:div w:id="19885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61a6feed2ce84219"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97ba6fc501a94ab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7</Pages>
  <Words>1316</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Ellen Moore</cp:lastModifiedBy>
  <cp:revision>3</cp:revision>
  <cp:lastPrinted>2018-01-09T18:03:00Z</cp:lastPrinted>
  <dcterms:created xsi:type="dcterms:W3CDTF">2021-09-13T07:11:00Z</dcterms:created>
  <dcterms:modified xsi:type="dcterms:W3CDTF">2021-09-13T09:43:00Z</dcterms:modified>
</cp:coreProperties>
</file>