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E5D5" w14:textId="77777777" w:rsidR="00E53F0D" w:rsidRDefault="002C02D3">
      <w:pPr>
        <w:pStyle w:val="Header"/>
        <w:tabs>
          <w:tab w:val="clear" w:pos="4153"/>
          <w:tab w:val="clear" w:pos="8306"/>
        </w:tabs>
        <w:spacing w:after="60"/>
        <w:jc w:val="both"/>
        <w:rPr>
          <w:rFonts w:ascii="Calibri" w:eastAsia="Calibri" w:hAnsi="Calibri" w:cs="Calibri"/>
          <w:sz w:val="22"/>
          <w:szCs w:val="22"/>
        </w:rPr>
      </w:pPr>
      <w:r>
        <w:rPr>
          <w:rFonts w:ascii="Calibri" w:eastAsia="Calibri" w:hAnsi="Calibri" w:cs="Calibri"/>
          <w:noProof/>
          <w:sz w:val="22"/>
          <w:szCs w:val="22"/>
          <w:lang w:val="en-GB"/>
        </w:rPr>
        <w:drawing>
          <wp:anchor distT="0" distB="0" distL="0" distR="0" simplePos="0" relativeHeight="251657216" behindDoc="1" locked="0" layoutInCell="1" allowOverlap="1" wp14:anchorId="24FFDD2B" wp14:editId="06D47B70">
            <wp:simplePos x="0" y="0"/>
            <wp:positionH relativeFrom="page">
              <wp:posOffset>1141094</wp:posOffset>
            </wp:positionH>
            <wp:positionV relativeFrom="line">
              <wp:posOffset>78104</wp:posOffset>
            </wp:positionV>
            <wp:extent cx="2210381" cy="838200"/>
            <wp:effectExtent l="0" t="0" r="0" b="0"/>
            <wp:wrapNone/>
            <wp:docPr id="1073741825" name="officeArt object" descr="DHI_Logo_Corporate_Purple_AW.jpg"/>
            <wp:cNvGraphicFramePr/>
            <a:graphic xmlns:a="http://schemas.openxmlformats.org/drawingml/2006/main">
              <a:graphicData uri="http://schemas.openxmlformats.org/drawingml/2006/picture">
                <pic:pic xmlns:pic="http://schemas.openxmlformats.org/drawingml/2006/picture">
                  <pic:nvPicPr>
                    <pic:cNvPr id="1073741825" name="DHI_Logo_Corporate_Purple_AW.jpg" descr="DHI_Logo_Corporate_Purple_AW.jpg"/>
                    <pic:cNvPicPr>
                      <a:picLocks noChangeAspect="1"/>
                    </pic:cNvPicPr>
                  </pic:nvPicPr>
                  <pic:blipFill>
                    <a:blip r:embed="rId8"/>
                    <a:stretch>
                      <a:fillRect/>
                    </a:stretch>
                  </pic:blipFill>
                  <pic:spPr>
                    <a:xfrm>
                      <a:off x="0" y="0"/>
                      <a:ext cx="2210381" cy="838200"/>
                    </a:xfrm>
                    <a:prstGeom prst="rect">
                      <a:avLst/>
                    </a:prstGeom>
                    <a:ln w="12700" cap="flat">
                      <a:noFill/>
                      <a:miter lim="400000"/>
                    </a:ln>
                    <a:effectLst/>
                  </pic:spPr>
                </pic:pic>
              </a:graphicData>
            </a:graphic>
          </wp:anchor>
        </w:drawing>
      </w:r>
      <w:r>
        <w:rPr>
          <w:rFonts w:ascii="Calibri" w:hAnsi="Calibri"/>
          <w:sz w:val="22"/>
          <w:szCs w:val="22"/>
        </w:rPr>
        <w:t xml:space="preserve"> </w:t>
      </w:r>
    </w:p>
    <w:p w14:paraId="45D3E0A3" w14:textId="77777777" w:rsidR="00E53F0D" w:rsidRDefault="00E53F0D">
      <w:pPr>
        <w:pStyle w:val="Header"/>
        <w:tabs>
          <w:tab w:val="clear" w:pos="4153"/>
          <w:tab w:val="clear" w:pos="8306"/>
        </w:tabs>
        <w:spacing w:after="60"/>
        <w:jc w:val="both"/>
        <w:rPr>
          <w:rFonts w:ascii="Calibri" w:eastAsia="Calibri" w:hAnsi="Calibri" w:cs="Calibri"/>
          <w:sz w:val="22"/>
          <w:szCs w:val="22"/>
        </w:rPr>
      </w:pPr>
    </w:p>
    <w:p w14:paraId="6C5DB942" w14:textId="77777777" w:rsidR="00E53F0D" w:rsidRDefault="00E53F0D">
      <w:pPr>
        <w:pStyle w:val="Header"/>
        <w:tabs>
          <w:tab w:val="clear" w:pos="4153"/>
          <w:tab w:val="clear" w:pos="8306"/>
        </w:tabs>
        <w:spacing w:after="60"/>
        <w:jc w:val="both"/>
        <w:rPr>
          <w:rFonts w:ascii="Calibri" w:eastAsia="Calibri" w:hAnsi="Calibri" w:cs="Calibri"/>
          <w:b/>
          <w:bCs/>
          <w:sz w:val="22"/>
          <w:szCs w:val="22"/>
        </w:rPr>
      </w:pPr>
    </w:p>
    <w:p w14:paraId="62991654" w14:textId="77777777" w:rsidR="00E53F0D" w:rsidRDefault="00E53F0D">
      <w:pPr>
        <w:pStyle w:val="Header"/>
        <w:tabs>
          <w:tab w:val="clear" w:pos="4153"/>
          <w:tab w:val="clear" w:pos="8306"/>
        </w:tabs>
        <w:spacing w:after="60"/>
        <w:jc w:val="both"/>
        <w:rPr>
          <w:rFonts w:ascii="Calibri" w:eastAsia="Calibri" w:hAnsi="Calibri" w:cs="Calibri"/>
          <w:b/>
          <w:bCs/>
          <w:sz w:val="22"/>
          <w:szCs w:val="22"/>
        </w:rPr>
      </w:pPr>
    </w:p>
    <w:p w14:paraId="25FA9060" w14:textId="77777777" w:rsidR="00E53F0D" w:rsidRDefault="00E53F0D">
      <w:pPr>
        <w:pStyle w:val="Title"/>
        <w:spacing w:after="60"/>
        <w:jc w:val="both"/>
        <w:rPr>
          <w:rFonts w:ascii="Calibri" w:eastAsia="Calibri" w:hAnsi="Calibri" w:cs="Calibri"/>
          <w:b/>
          <w:bCs/>
          <w:sz w:val="22"/>
          <w:szCs w:val="22"/>
        </w:rPr>
      </w:pPr>
    </w:p>
    <w:tbl>
      <w:tblPr>
        <w:tblW w:w="830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6101"/>
      </w:tblGrid>
      <w:tr w:rsidR="00E53F0D" w14:paraId="38B32BAF" w14:textId="77777777">
        <w:trPr>
          <w:trHeight w:val="251"/>
        </w:trPr>
        <w:tc>
          <w:tcPr>
            <w:tcW w:w="8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17005" w14:textId="77777777" w:rsidR="00E53F0D" w:rsidRDefault="002C02D3">
            <w:pPr>
              <w:pStyle w:val="Heading3"/>
              <w:spacing w:after="60"/>
              <w:jc w:val="center"/>
            </w:pPr>
            <w:r>
              <w:rPr>
                <w:rFonts w:ascii="Calibri" w:hAnsi="Calibri"/>
                <w:sz w:val="22"/>
                <w:szCs w:val="22"/>
              </w:rPr>
              <w:t>JOB DESCRIPTION</w:t>
            </w:r>
          </w:p>
        </w:tc>
      </w:tr>
      <w:tr w:rsidR="00E53F0D" w14:paraId="71739AC6" w14:textId="77777777">
        <w:trPr>
          <w:trHeight w:val="305"/>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FB76F" w14:textId="77777777" w:rsidR="00E53F0D" w:rsidRDefault="002C02D3">
            <w:pPr>
              <w:pStyle w:val="BodyA"/>
              <w:spacing w:after="60"/>
              <w:jc w:val="both"/>
            </w:pPr>
            <w:r>
              <w:rPr>
                <w:rFonts w:ascii="Calibri" w:hAnsi="Calibri"/>
                <w:b/>
                <w:bCs/>
                <w:sz w:val="22"/>
                <w:szCs w:val="22"/>
              </w:rPr>
              <w:t>Job Title:</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CF584" w14:textId="77575D89" w:rsidR="00E53F0D" w:rsidRDefault="002C02D3">
            <w:pPr>
              <w:pStyle w:val="BodyA"/>
              <w:spacing w:after="60"/>
              <w:jc w:val="both"/>
            </w:pPr>
            <w:r>
              <w:rPr>
                <w:rFonts w:ascii="Calibri" w:hAnsi="Calibri"/>
                <w:sz w:val="22"/>
                <w:szCs w:val="22"/>
              </w:rPr>
              <w:t>Digital</w:t>
            </w:r>
            <w:r w:rsidR="00594BCF">
              <w:rPr>
                <w:rFonts w:ascii="Calibri" w:hAnsi="Calibri"/>
                <w:sz w:val="22"/>
                <w:szCs w:val="22"/>
              </w:rPr>
              <w:t xml:space="preserve"> Communications Officer</w:t>
            </w:r>
            <w:r>
              <w:rPr>
                <w:rFonts w:ascii="Calibri" w:hAnsi="Calibri"/>
                <w:sz w:val="22"/>
                <w:szCs w:val="22"/>
              </w:rPr>
              <w:t xml:space="preserve"> </w:t>
            </w:r>
          </w:p>
        </w:tc>
      </w:tr>
      <w:tr w:rsidR="00E53F0D" w14:paraId="362B28B5" w14:textId="77777777">
        <w:trPr>
          <w:trHeight w:val="831"/>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58541" w14:textId="77777777" w:rsidR="00E53F0D" w:rsidRDefault="002C02D3">
            <w:pPr>
              <w:pStyle w:val="BodyA"/>
              <w:spacing w:after="60"/>
              <w:jc w:val="both"/>
            </w:pPr>
            <w:r>
              <w:rPr>
                <w:rFonts w:ascii="Calibri" w:hAnsi="Calibri"/>
                <w:b/>
                <w:bCs/>
                <w:sz w:val="22"/>
                <w:szCs w:val="22"/>
              </w:rPr>
              <w:t>NJC Scale Point:</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C5BD1" w14:textId="3DC2535B" w:rsidR="00E53F0D" w:rsidRDefault="001E59ED">
            <w:pPr>
              <w:pStyle w:val="BodyA"/>
              <w:spacing w:after="60"/>
              <w:jc w:val="both"/>
            </w:pPr>
            <w:r w:rsidRPr="001E59ED">
              <w:rPr>
                <w:rFonts w:ascii="Calibri" w:hAnsi="Calibri"/>
                <w:sz w:val="22"/>
                <w:szCs w:val="22"/>
              </w:rPr>
              <w:t> </w:t>
            </w:r>
            <w:r>
              <w:rPr>
                <w:rFonts w:ascii="Calibri" w:hAnsi="Calibri"/>
                <w:sz w:val="22"/>
                <w:szCs w:val="22"/>
              </w:rPr>
              <w:t xml:space="preserve">NJC PT 20-22 </w:t>
            </w:r>
            <w:r w:rsidRPr="001E59ED">
              <w:rPr>
                <w:rFonts w:ascii="Calibri" w:hAnsi="Calibri"/>
                <w:sz w:val="22"/>
                <w:szCs w:val="22"/>
              </w:rPr>
              <w:t>(£25,991-£27,041)</w:t>
            </w:r>
          </w:p>
        </w:tc>
      </w:tr>
      <w:tr w:rsidR="00E53F0D" w14:paraId="2FA30090" w14:textId="77777777">
        <w:trPr>
          <w:trHeight w:val="771"/>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5820B" w14:textId="77777777" w:rsidR="00E53F0D" w:rsidRDefault="002C02D3">
            <w:pPr>
              <w:pStyle w:val="Heading3"/>
              <w:spacing w:after="60"/>
              <w:jc w:val="both"/>
            </w:pPr>
            <w:r>
              <w:rPr>
                <w:rFonts w:ascii="Calibri" w:hAnsi="Calibri"/>
                <w:sz w:val="22"/>
                <w:szCs w:val="22"/>
              </w:rPr>
              <w:t>Hours:</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AB51E" w14:textId="77777777" w:rsidR="00E53F0D" w:rsidRDefault="002C02D3">
            <w:pPr>
              <w:pStyle w:val="BodyA"/>
            </w:pPr>
            <w:r w:rsidRPr="001E56CB">
              <w:rPr>
                <w:rFonts w:ascii="Calibri" w:hAnsi="Calibri"/>
                <w:sz w:val="22"/>
                <w:szCs w:val="22"/>
              </w:rPr>
              <w:t xml:space="preserve">37.5 </w:t>
            </w:r>
            <w:r>
              <w:rPr>
                <w:rFonts w:ascii="Calibri" w:hAnsi="Calibri"/>
                <w:sz w:val="22"/>
                <w:szCs w:val="22"/>
              </w:rPr>
              <w:t>and such additional hours as are required by the business from time to time.</w:t>
            </w:r>
          </w:p>
        </w:tc>
      </w:tr>
      <w:tr w:rsidR="00E53F0D" w14:paraId="3EDCB104" w14:textId="77777777">
        <w:trPr>
          <w:trHeight w:val="1031"/>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964CA" w14:textId="77777777" w:rsidR="00E53F0D" w:rsidRDefault="002C02D3">
            <w:pPr>
              <w:pStyle w:val="BodyA"/>
              <w:spacing w:after="60"/>
              <w:jc w:val="both"/>
            </w:pPr>
            <w:r>
              <w:rPr>
                <w:rFonts w:ascii="Calibri" w:hAnsi="Calibri"/>
                <w:b/>
                <w:bCs/>
                <w:sz w:val="22"/>
                <w:szCs w:val="22"/>
              </w:rPr>
              <w:t>Annual Leave:</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C5001" w14:textId="77777777" w:rsidR="00E53F0D" w:rsidRDefault="00E53F0D">
            <w:pPr>
              <w:pStyle w:val="BodyA"/>
              <w:jc w:val="both"/>
              <w:rPr>
                <w:rFonts w:ascii="Calibri" w:eastAsia="Calibri" w:hAnsi="Calibri" w:cs="Calibri"/>
                <w:sz w:val="22"/>
                <w:szCs w:val="22"/>
              </w:rPr>
            </w:pPr>
          </w:p>
          <w:p w14:paraId="6F162029" w14:textId="77777777" w:rsidR="00E53F0D" w:rsidRDefault="002C02D3">
            <w:pPr>
              <w:pStyle w:val="BodyA"/>
              <w:jc w:val="both"/>
            </w:pPr>
            <w:r>
              <w:rPr>
                <w:rFonts w:ascii="Calibri" w:hAnsi="Calibri"/>
                <w:sz w:val="22"/>
                <w:szCs w:val="22"/>
              </w:rPr>
              <w:t xml:space="preserve">26 days plus statutory and bank holidays (1 additional day after each year of service, up to a maximum of 31 days). </w:t>
            </w:r>
          </w:p>
        </w:tc>
      </w:tr>
      <w:tr w:rsidR="00E53F0D" w14:paraId="247610A4" w14:textId="77777777">
        <w:trPr>
          <w:trHeight w:val="1031"/>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FC47D" w14:textId="77777777" w:rsidR="00E53F0D" w:rsidRDefault="002C02D3">
            <w:pPr>
              <w:pStyle w:val="BodyA"/>
              <w:spacing w:after="60"/>
              <w:jc w:val="both"/>
            </w:pPr>
            <w:r>
              <w:rPr>
                <w:rFonts w:ascii="Calibri" w:hAnsi="Calibri"/>
                <w:b/>
                <w:bCs/>
                <w:sz w:val="22"/>
                <w:szCs w:val="22"/>
              </w:rPr>
              <w:t>Location: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1C7AD" w14:textId="52C65D40" w:rsidR="00E53F0D" w:rsidRPr="004D0512" w:rsidRDefault="00E462C0">
            <w:pPr>
              <w:pStyle w:val="BodyA"/>
              <w:jc w:val="both"/>
              <w:rPr>
                <w:rFonts w:ascii="Calibri" w:hAnsi="Calibri" w:cs="Calibri"/>
                <w:sz w:val="22"/>
                <w:szCs w:val="22"/>
              </w:rPr>
            </w:pPr>
            <w:r w:rsidRPr="004D0512">
              <w:rPr>
                <w:rFonts w:ascii="Calibri" w:hAnsi="Calibri" w:cs="Calibri"/>
                <w:sz w:val="22"/>
                <w:szCs w:val="22"/>
              </w:rPr>
              <w:t>Bath or Bristol based with the opportunity to work from home.</w:t>
            </w:r>
          </w:p>
        </w:tc>
      </w:tr>
      <w:tr w:rsidR="00E53F0D" w14:paraId="170AC839" w14:textId="77777777">
        <w:trPr>
          <w:trHeight w:val="1031"/>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206B" w14:textId="77777777" w:rsidR="00E53F0D" w:rsidRDefault="002C02D3">
            <w:pPr>
              <w:pStyle w:val="BodyA"/>
              <w:jc w:val="both"/>
            </w:pPr>
            <w:r>
              <w:rPr>
                <w:rFonts w:ascii="Calibri" w:hAnsi="Calibri"/>
                <w:b/>
                <w:bCs/>
                <w:sz w:val="22"/>
                <w:szCs w:val="22"/>
              </w:rPr>
              <w:t>Pension: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D9598" w14:textId="77777777" w:rsidR="00E53F0D" w:rsidRDefault="00E53F0D">
            <w:pPr>
              <w:pStyle w:val="BodyA"/>
              <w:jc w:val="both"/>
              <w:rPr>
                <w:rFonts w:ascii="Calibri" w:eastAsia="Calibri" w:hAnsi="Calibri" w:cs="Calibri"/>
                <w:sz w:val="22"/>
                <w:szCs w:val="22"/>
              </w:rPr>
            </w:pPr>
          </w:p>
          <w:p w14:paraId="7030B132" w14:textId="77777777" w:rsidR="00E53F0D" w:rsidRDefault="002C02D3">
            <w:pPr>
              <w:pStyle w:val="BodyA"/>
              <w:jc w:val="both"/>
            </w:pPr>
            <w:r>
              <w:rPr>
                <w:rFonts w:ascii="Calibri" w:hAnsi="Calibri"/>
                <w:sz w:val="22"/>
                <w:szCs w:val="22"/>
              </w:rPr>
              <w:t>Contributory pension scheme (employer’s contribution 7% to a minimum 3% contribution from employee).</w:t>
            </w:r>
          </w:p>
        </w:tc>
      </w:tr>
      <w:tr w:rsidR="00E53F0D" w14:paraId="227FE5D0" w14:textId="77777777">
        <w:trPr>
          <w:trHeight w:val="571"/>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FEC54" w14:textId="77777777" w:rsidR="00E53F0D" w:rsidRDefault="002C02D3">
            <w:pPr>
              <w:pStyle w:val="BodyA"/>
              <w:spacing w:after="60"/>
              <w:jc w:val="both"/>
            </w:pPr>
            <w:r>
              <w:rPr>
                <w:rFonts w:ascii="Calibri" w:hAnsi="Calibri"/>
                <w:b/>
                <w:bCs/>
                <w:sz w:val="22"/>
                <w:szCs w:val="22"/>
              </w:rPr>
              <w:t>Accountable to:</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2024" w14:textId="4251ED97" w:rsidR="00E53F0D" w:rsidRDefault="002C02D3">
            <w:pPr>
              <w:pStyle w:val="BodyA"/>
              <w:spacing w:after="60"/>
              <w:jc w:val="both"/>
            </w:pPr>
            <w:r>
              <w:rPr>
                <w:rFonts w:ascii="Calibri" w:hAnsi="Calibri"/>
                <w:sz w:val="22"/>
                <w:szCs w:val="22"/>
              </w:rPr>
              <w:t>Associate Director of Fundraising and Communications</w:t>
            </w:r>
            <w:r w:rsidR="008630D3">
              <w:rPr>
                <w:rFonts w:ascii="Calibri" w:hAnsi="Calibri"/>
                <w:sz w:val="22"/>
                <w:szCs w:val="22"/>
              </w:rPr>
              <w:t>.</w:t>
            </w:r>
          </w:p>
        </w:tc>
      </w:tr>
    </w:tbl>
    <w:p w14:paraId="1FA02326" w14:textId="77777777" w:rsidR="00E53F0D" w:rsidRDefault="00E53F0D">
      <w:pPr>
        <w:pStyle w:val="Title"/>
        <w:widowControl w:val="0"/>
        <w:spacing w:after="60"/>
        <w:ind w:left="324" w:hanging="324"/>
        <w:jc w:val="left"/>
        <w:rPr>
          <w:rFonts w:ascii="Calibri" w:eastAsia="Calibri" w:hAnsi="Calibri" w:cs="Calibri"/>
          <w:b/>
          <w:bCs/>
          <w:sz w:val="22"/>
          <w:szCs w:val="22"/>
        </w:rPr>
      </w:pPr>
    </w:p>
    <w:p w14:paraId="5D712053" w14:textId="77777777" w:rsidR="00E53F0D" w:rsidRDefault="00E53F0D">
      <w:pPr>
        <w:pStyle w:val="Header"/>
        <w:tabs>
          <w:tab w:val="clear" w:pos="4153"/>
          <w:tab w:val="clear" w:pos="8306"/>
        </w:tabs>
        <w:spacing w:after="60"/>
        <w:jc w:val="both"/>
        <w:rPr>
          <w:rFonts w:ascii="Calibri" w:eastAsia="Calibri" w:hAnsi="Calibri" w:cs="Calibri"/>
          <w:b/>
          <w:bCs/>
          <w:sz w:val="22"/>
          <w:szCs w:val="22"/>
        </w:rPr>
      </w:pPr>
    </w:p>
    <w:p w14:paraId="57F200D8" w14:textId="77777777" w:rsidR="00E53F0D" w:rsidRDefault="00E53F0D">
      <w:pPr>
        <w:pStyle w:val="Heading4"/>
        <w:rPr>
          <w:rFonts w:ascii="Calibri" w:eastAsia="Calibri" w:hAnsi="Calibri" w:cs="Calibri"/>
        </w:rPr>
      </w:pPr>
    </w:p>
    <w:p w14:paraId="7A173F7F" w14:textId="77777777" w:rsidR="00E53F0D" w:rsidRDefault="002C02D3">
      <w:pPr>
        <w:pStyle w:val="Heading4"/>
        <w:rPr>
          <w:rFonts w:ascii="Calibri" w:eastAsia="Calibri" w:hAnsi="Calibri" w:cs="Calibri"/>
        </w:rPr>
      </w:pPr>
      <w:r>
        <w:rPr>
          <w:rFonts w:ascii="Calibri" w:hAnsi="Calibri"/>
        </w:rPr>
        <w:t>Principle Purpose of the Job</w:t>
      </w:r>
    </w:p>
    <w:p w14:paraId="68EBF3F4" w14:textId="77777777" w:rsidR="00E53F0D" w:rsidRDefault="00E53F0D">
      <w:pPr>
        <w:pStyle w:val="BodyA"/>
        <w:jc w:val="both"/>
        <w:rPr>
          <w:rFonts w:ascii="Calibri" w:eastAsia="Calibri" w:hAnsi="Calibri" w:cs="Calibri"/>
          <w:sz w:val="22"/>
          <w:szCs w:val="22"/>
        </w:rPr>
      </w:pPr>
    </w:p>
    <w:p w14:paraId="3EFACB8E" w14:textId="48A4E5A7" w:rsidR="00E53F0D" w:rsidRDefault="002C02D3">
      <w:pPr>
        <w:pStyle w:val="Default"/>
        <w:spacing w:before="0" w:after="240"/>
        <w:rPr>
          <w:rFonts w:ascii="Calibri" w:hAnsi="Calibri"/>
          <w:color w:val="212121"/>
          <w:sz w:val="22"/>
          <w:szCs w:val="22"/>
          <w:u w:color="212121"/>
        </w:rPr>
      </w:pPr>
      <w:r>
        <w:rPr>
          <w:rFonts w:ascii="Calibri" w:hAnsi="Calibri"/>
          <w:color w:val="212121"/>
          <w:sz w:val="22"/>
          <w:szCs w:val="22"/>
          <w:u w:color="212121"/>
        </w:rPr>
        <w:t xml:space="preserve">The Digital </w:t>
      </w:r>
      <w:r w:rsidR="00594BCF">
        <w:rPr>
          <w:rFonts w:ascii="Calibri" w:hAnsi="Calibri"/>
          <w:color w:val="212121"/>
          <w:sz w:val="22"/>
          <w:szCs w:val="22"/>
          <w:u w:color="212121"/>
        </w:rPr>
        <w:t xml:space="preserve">Communications Officer </w:t>
      </w:r>
      <w:r>
        <w:rPr>
          <w:rFonts w:ascii="Calibri" w:hAnsi="Calibri"/>
          <w:color w:val="212121"/>
          <w:sz w:val="22"/>
          <w:szCs w:val="22"/>
          <w:u w:color="212121"/>
        </w:rPr>
        <w:t>will develop, implement and manage our website</w:t>
      </w:r>
      <w:r w:rsidR="00CF3390">
        <w:rPr>
          <w:rFonts w:ascii="Calibri" w:hAnsi="Calibri"/>
          <w:color w:val="212121"/>
          <w:sz w:val="22"/>
          <w:szCs w:val="22"/>
          <w:u w:color="212121"/>
        </w:rPr>
        <w:t>s</w:t>
      </w:r>
      <w:r>
        <w:rPr>
          <w:rFonts w:ascii="Calibri" w:hAnsi="Calibri"/>
          <w:color w:val="212121"/>
          <w:sz w:val="22"/>
          <w:szCs w:val="22"/>
          <w:u w:color="212121"/>
        </w:rPr>
        <w:t xml:space="preserve">, social media and email </w:t>
      </w:r>
      <w:r>
        <w:rPr>
          <w:rFonts w:ascii="Calibri" w:hAnsi="Calibri"/>
          <w:color w:val="212121"/>
          <w:sz w:val="22"/>
          <w:szCs w:val="22"/>
          <w:u w:color="212121"/>
          <w:lang w:val="fr-FR"/>
        </w:rPr>
        <w:t xml:space="preserve">engagement </w:t>
      </w:r>
      <w:r>
        <w:rPr>
          <w:rFonts w:ascii="Calibri" w:hAnsi="Calibri"/>
          <w:color w:val="212121"/>
          <w:sz w:val="22"/>
          <w:szCs w:val="22"/>
          <w:u w:color="212121"/>
        </w:rPr>
        <w:t xml:space="preserve">activity in line with the wider digital </w:t>
      </w:r>
      <w:r w:rsidR="00594BCF">
        <w:rPr>
          <w:rFonts w:ascii="Calibri" w:hAnsi="Calibri"/>
          <w:color w:val="212121"/>
          <w:sz w:val="22"/>
          <w:szCs w:val="22"/>
          <w:u w:color="212121"/>
        </w:rPr>
        <w:t xml:space="preserve">communications and engagement </w:t>
      </w:r>
      <w:r>
        <w:rPr>
          <w:rFonts w:ascii="Calibri" w:hAnsi="Calibri"/>
          <w:color w:val="212121"/>
          <w:sz w:val="22"/>
          <w:szCs w:val="22"/>
          <w:u w:color="212121"/>
        </w:rPr>
        <w:t xml:space="preserve">strategy, and wider </w:t>
      </w:r>
      <w:proofErr w:type="spellStart"/>
      <w:r>
        <w:rPr>
          <w:rFonts w:ascii="Calibri" w:hAnsi="Calibri"/>
          <w:color w:val="212121"/>
          <w:sz w:val="22"/>
          <w:szCs w:val="22"/>
          <w:u w:color="212121"/>
        </w:rPr>
        <w:t>organisat</w:t>
      </w:r>
      <w:bookmarkStart w:id="0" w:name="_GoBack"/>
      <w:bookmarkEnd w:id="0"/>
      <w:r>
        <w:rPr>
          <w:rFonts w:ascii="Calibri" w:hAnsi="Calibri"/>
          <w:color w:val="212121"/>
          <w:sz w:val="22"/>
          <w:szCs w:val="22"/>
          <w:u w:color="212121"/>
        </w:rPr>
        <w:t>ion</w:t>
      </w:r>
      <w:r w:rsidR="00594BCF">
        <w:rPr>
          <w:rFonts w:ascii="Calibri" w:hAnsi="Calibri"/>
          <w:color w:val="212121"/>
          <w:sz w:val="22"/>
          <w:szCs w:val="22"/>
          <w:u w:color="212121"/>
        </w:rPr>
        <w:t>al</w:t>
      </w:r>
      <w:proofErr w:type="spellEnd"/>
      <w:r>
        <w:rPr>
          <w:rFonts w:ascii="Calibri" w:hAnsi="Calibri"/>
          <w:color w:val="212121"/>
          <w:sz w:val="22"/>
          <w:szCs w:val="22"/>
          <w:u w:color="212121"/>
        </w:rPr>
        <w:t xml:space="preserve"> objectives. The role will work closely with </w:t>
      </w:r>
      <w:r w:rsidR="00594BCF">
        <w:rPr>
          <w:rFonts w:ascii="Calibri" w:hAnsi="Calibri"/>
          <w:color w:val="212121"/>
          <w:sz w:val="22"/>
          <w:szCs w:val="22"/>
          <w:u w:color="212121"/>
        </w:rPr>
        <w:t>services</w:t>
      </w:r>
      <w:r>
        <w:rPr>
          <w:rFonts w:ascii="Calibri" w:hAnsi="Calibri"/>
          <w:color w:val="212121"/>
          <w:sz w:val="22"/>
          <w:szCs w:val="22"/>
          <w:u w:color="212121"/>
        </w:rPr>
        <w:t xml:space="preserve"> to provide service delivery content across the organisation</w:t>
      </w:r>
      <w:r w:rsidR="00594BCF">
        <w:rPr>
          <w:rFonts w:ascii="Calibri" w:hAnsi="Calibri"/>
          <w:color w:val="212121"/>
          <w:sz w:val="22"/>
          <w:szCs w:val="22"/>
          <w:u w:color="212121"/>
        </w:rPr>
        <w:t>.</w:t>
      </w:r>
      <w:r>
        <w:rPr>
          <w:rFonts w:ascii="Calibri" w:hAnsi="Calibri"/>
          <w:color w:val="212121"/>
          <w:sz w:val="22"/>
          <w:szCs w:val="22"/>
          <w:u w:color="212121"/>
        </w:rPr>
        <w:t xml:space="preserve"> The role will </w:t>
      </w:r>
      <w:r w:rsidR="00594BCF">
        <w:rPr>
          <w:rFonts w:ascii="Calibri" w:hAnsi="Calibri"/>
          <w:color w:val="212121"/>
          <w:sz w:val="22"/>
          <w:szCs w:val="22"/>
          <w:u w:color="212121"/>
        </w:rPr>
        <w:t xml:space="preserve">manage </w:t>
      </w:r>
      <w:r>
        <w:rPr>
          <w:rFonts w:ascii="Calibri" w:hAnsi="Calibri"/>
          <w:color w:val="212121"/>
          <w:sz w:val="22"/>
          <w:szCs w:val="22"/>
          <w:u w:color="212121"/>
        </w:rPr>
        <w:t xml:space="preserve">the relationship with our Email Service Provider (ESP) and provide platform management. </w:t>
      </w:r>
    </w:p>
    <w:p w14:paraId="53AB0409" w14:textId="06F0FABF" w:rsidR="00280598" w:rsidRPr="00280598" w:rsidRDefault="00280598">
      <w:pPr>
        <w:pStyle w:val="Default"/>
        <w:spacing w:before="0" w:after="240"/>
        <w:rPr>
          <w:rFonts w:ascii="Calibri" w:eastAsia="Calibri" w:hAnsi="Calibri" w:cs="Calibri"/>
          <w:color w:val="212121"/>
          <w:sz w:val="22"/>
          <w:szCs w:val="22"/>
          <w:u w:color="212121"/>
        </w:rPr>
      </w:pPr>
      <w:r w:rsidRPr="00280598">
        <w:rPr>
          <w:rFonts w:ascii="Calibri" w:hAnsi="Calibri" w:cs="Calibri"/>
          <w:color w:val="212121"/>
          <w:sz w:val="22"/>
          <w:szCs w:val="22"/>
          <w:u w:color="212121"/>
        </w:rPr>
        <w:t xml:space="preserve">The will </w:t>
      </w:r>
      <w:r w:rsidRPr="00280598">
        <w:rPr>
          <w:rFonts w:ascii="Calibri" w:hAnsi="Calibri" w:cs="Calibri"/>
          <w:sz w:val="22"/>
          <w:szCs w:val="22"/>
        </w:rPr>
        <w:t xml:space="preserve">role include </w:t>
      </w:r>
      <w:r>
        <w:rPr>
          <w:rFonts w:ascii="Calibri" w:hAnsi="Calibri" w:cs="Calibri"/>
          <w:sz w:val="22"/>
          <w:szCs w:val="22"/>
        </w:rPr>
        <w:t>supporting</w:t>
      </w:r>
      <w:r w:rsidRPr="00280598">
        <w:rPr>
          <w:rFonts w:ascii="Calibri" w:hAnsi="Calibri" w:cs="Calibri"/>
          <w:sz w:val="22"/>
          <w:szCs w:val="22"/>
        </w:rPr>
        <w:t xml:space="preserve"> bids and tender</w:t>
      </w:r>
      <w:r>
        <w:rPr>
          <w:rFonts w:ascii="Calibri" w:hAnsi="Calibri" w:cs="Calibri"/>
          <w:sz w:val="22"/>
          <w:szCs w:val="22"/>
        </w:rPr>
        <w:t xml:space="preserve"> applications</w:t>
      </w:r>
      <w:r w:rsidR="00EA78F9">
        <w:rPr>
          <w:rFonts w:ascii="Calibri" w:hAnsi="Calibri" w:cs="Calibri"/>
          <w:sz w:val="22"/>
          <w:szCs w:val="22"/>
        </w:rPr>
        <w:t xml:space="preserve"> for new work,</w:t>
      </w:r>
      <w:r w:rsidRPr="00280598">
        <w:rPr>
          <w:rFonts w:ascii="Calibri" w:hAnsi="Calibri" w:cs="Calibri"/>
          <w:sz w:val="22"/>
          <w:szCs w:val="22"/>
        </w:rPr>
        <w:t xml:space="preserve"> including</w:t>
      </w:r>
      <w:r>
        <w:rPr>
          <w:rFonts w:ascii="Calibri" w:hAnsi="Calibri" w:cs="Calibri"/>
          <w:sz w:val="22"/>
          <w:szCs w:val="22"/>
        </w:rPr>
        <w:t xml:space="preserve"> writing,</w:t>
      </w:r>
      <w:r w:rsidRPr="00280598">
        <w:rPr>
          <w:rFonts w:ascii="Calibri" w:hAnsi="Calibri" w:cs="Calibri"/>
          <w:sz w:val="22"/>
          <w:szCs w:val="22"/>
        </w:rPr>
        <w:t xml:space="preserve"> </w:t>
      </w:r>
      <w:r w:rsidR="00EA78F9">
        <w:rPr>
          <w:rFonts w:ascii="Calibri" w:hAnsi="Calibri" w:cs="Calibri"/>
          <w:sz w:val="22"/>
          <w:szCs w:val="22"/>
        </w:rPr>
        <w:t>project management and</w:t>
      </w:r>
      <w:r>
        <w:rPr>
          <w:rFonts w:ascii="Calibri" w:hAnsi="Calibri" w:cs="Calibri"/>
          <w:sz w:val="22"/>
          <w:szCs w:val="22"/>
        </w:rPr>
        <w:t xml:space="preserve"> </w:t>
      </w:r>
      <w:r w:rsidRPr="00280598">
        <w:rPr>
          <w:rFonts w:ascii="Calibri" w:hAnsi="Calibri" w:cs="Calibri"/>
          <w:sz w:val="22"/>
          <w:szCs w:val="22"/>
        </w:rPr>
        <w:t xml:space="preserve">collating and presenting </w:t>
      </w:r>
      <w:r>
        <w:rPr>
          <w:rFonts w:ascii="Calibri" w:hAnsi="Calibri" w:cs="Calibri"/>
          <w:sz w:val="22"/>
          <w:szCs w:val="22"/>
        </w:rPr>
        <w:t>data and visuals.</w:t>
      </w:r>
    </w:p>
    <w:p w14:paraId="365FE05A" w14:textId="200AA6BA" w:rsidR="00E53F0D" w:rsidRPr="00280598" w:rsidRDefault="002C02D3">
      <w:pPr>
        <w:pStyle w:val="Default"/>
        <w:spacing w:before="0" w:after="240"/>
        <w:rPr>
          <w:rFonts w:ascii="Calibri" w:eastAsia="Calibri" w:hAnsi="Calibri" w:cs="Calibri"/>
          <w:color w:val="212121"/>
          <w:sz w:val="22"/>
          <w:szCs w:val="22"/>
          <w:u w:color="212121"/>
        </w:rPr>
      </w:pPr>
      <w:r>
        <w:rPr>
          <w:rFonts w:ascii="Calibri" w:hAnsi="Calibri"/>
          <w:color w:val="212121"/>
          <w:sz w:val="22"/>
          <w:szCs w:val="22"/>
          <w:u w:color="212121"/>
        </w:rPr>
        <w:t xml:space="preserve">Additionally, the post holder will </w:t>
      </w:r>
      <w:r w:rsidR="00594BCF">
        <w:rPr>
          <w:rFonts w:ascii="Calibri" w:hAnsi="Calibri"/>
          <w:color w:val="212121"/>
          <w:sz w:val="22"/>
          <w:szCs w:val="22"/>
          <w:u w:color="212121"/>
        </w:rPr>
        <w:t>support</w:t>
      </w:r>
      <w:r>
        <w:rPr>
          <w:rFonts w:ascii="Calibri" w:hAnsi="Calibri"/>
          <w:color w:val="212121"/>
          <w:sz w:val="22"/>
          <w:szCs w:val="22"/>
          <w:u w:color="212121"/>
        </w:rPr>
        <w:t xml:space="preserve"> key </w:t>
      </w:r>
      <w:proofErr w:type="spellStart"/>
      <w:r>
        <w:rPr>
          <w:rFonts w:ascii="Calibri" w:hAnsi="Calibri"/>
          <w:color w:val="212121"/>
          <w:sz w:val="22"/>
          <w:szCs w:val="22"/>
          <w:u w:color="212121"/>
        </w:rPr>
        <w:t>organisational</w:t>
      </w:r>
      <w:proofErr w:type="spellEnd"/>
      <w:r>
        <w:rPr>
          <w:rFonts w:ascii="Calibri" w:hAnsi="Calibri"/>
          <w:color w:val="212121"/>
          <w:sz w:val="22"/>
          <w:szCs w:val="22"/>
          <w:u w:color="212121"/>
        </w:rPr>
        <w:t xml:space="preserve"> stakeholder events and publications. The events might be delivered in a virtual context, attended in person or possibly a hybrid model.</w:t>
      </w:r>
      <w:r w:rsidR="00E77FE5">
        <w:rPr>
          <w:rFonts w:ascii="Calibri" w:hAnsi="Calibri"/>
          <w:color w:val="212121"/>
          <w:sz w:val="22"/>
          <w:szCs w:val="22"/>
          <w:u w:color="212121"/>
        </w:rPr>
        <w:t xml:space="preserve"> The role will also include supporting statutory, trusts and foundations and corporate fundraising</w:t>
      </w:r>
      <w:r w:rsidR="00E462C0">
        <w:rPr>
          <w:rFonts w:ascii="Calibri" w:hAnsi="Calibri"/>
          <w:color w:val="212121"/>
          <w:sz w:val="22"/>
          <w:szCs w:val="22"/>
          <w:u w:color="212121"/>
        </w:rPr>
        <w:t xml:space="preserve"> by ensuring </w:t>
      </w:r>
      <w:r w:rsidR="00EE72E6">
        <w:rPr>
          <w:rFonts w:ascii="Calibri" w:hAnsi="Calibri"/>
          <w:color w:val="212121"/>
          <w:sz w:val="22"/>
          <w:szCs w:val="22"/>
          <w:u w:color="212121"/>
        </w:rPr>
        <w:t>content within our</w:t>
      </w:r>
      <w:r w:rsidR="00E462C0">
        <w:rPr>
          <w:rFonts w:ascii="Calibri" w:hAnsi="Calibri"/>
          <w:color w:val="212121"/>
          <w:sz w:val="22"/>
          <w:szCs w:val="22"/>
          <w:u w:color="212121"/>
        </w:rPr>
        <w:t xml:space="preserve"> supporter database, </w:t>
      </w:r>
      <w:proofErr w:type="spellStart"/>
      <w:r w:rsidR="00E462C0">
        <w:rPr>
          <w:rFonts w:ascii="Calibri" w:hAnsi="Calibri"/>
          <w:color w:val="212121"/>
          <w:sz w:val="22"/>
          <w:szCs w:val="22"/>
          <w:u w:color="212121"/>
        </w:rPr>
        <w:t>Donorfy</w:t>
      </w:r>
      <w:proofErr w:type="spellEnd"/>
      <w:r w:rsidR="00E462C0">
        <w:rPr>
          <w:rFonts w:ascii="Calibri" w:hAnsi="Calibri"/>
          <w:color w:val="212121"/>
          <w:sz w:val="22"/>
          <w:szCs w:val="22"/>
          <w:u w:color="212121"/>
        </w:rPr>
        <w:t>, is up to date</w:t>
      </w:r>
      <w:r w:rsidR="00E77FE5">
        <w:rPr>
          <w:rFonts w:ascii="Calibri" w:hAnsi="Calibri"/>
          <w:color w:val="212121"/>
          <w:sz w:val="22"/>
          <w:szCs w:val="22"/>
          <w:u w:color="212121"/>
        </w:rPr>
        <w:t>.</w:t>
      </w:r>
    </w:p>
    <w:p w14:paraId="1D76BDD7" w14:textId="76B35B30" w:rsidR="0067630B" w:rsidRDefault="002C02D3">
      <w:pPr>
        <w:pStyle w:val="BodyA"/>
        <w:jc w:val="both"/>
        <w:rPr>
          <w:rFonts w:ascii="Calibri" w:hAnsi="Calibri"/>
          <w:sz w:val="22"/>
          <w:szCs w:val="22"/>
        </w:rPr>
      </w:pPr>
      <w:r>
        <w:rPr>
          <w:rFonts w:ascii="Calibri" w:hAnsi="Calibri"/>
          <w:sz w:val="22"/>
          <w:szCs w:val="22"/>
        </w:rPr>
        <w:t>This role will report into the Associate Director of Fundraising and Communications</w:t>
      </w:r>
    </w:p>
    <w:p w14:paraId="59BE26A3" w14:textId="507639C2" w:rsidR="0067630B" w:rsidRDefault="0067630B">
      <w:pPr>
        <w:pStyle w:val="BodyA"/>
        <w:jc w:val="both"/>
        <w:rPr>
          <w:rFonts w:ascii="Calibri" w:hAnsi="Calibri"/>
          <w:sz w:val="22"/>
          <w:szCs w:val="22"/>
        </w:rPr>
      </w:pPr>
    </w:p>
    <w:p w14:paraId="73D8D190" w14:textId="77777777" w:rsidR="00E53F0D" w:rsidRDefault="00E53F0D">
      <w:pPr>
        <w:pStyle w:val="BodyA"/>
        <w:jc w:val="both"/>
        <w:rPr>
          <w:rFonts w:ascii="Calibri" w:eastAsia="Calibri" w:hAnsi="Calibri" w:cs="Calibri"/>
          <w:sz w:val="22"/>
          <w:szCs w:val="22"/>
        </w:rPr>
      </w:pPr>
    </w:p>
    <w:p w14:paraId="5FEC7586" w14:textId="77777777" w:rsidR="00E53F0D" w:rsidRDefault="00E53F0D">
      <w:pPr>
        <w:pStyle w:val="BodyA"/>
        <w:jc w:val="both"/>
        <w:rPr>
          <w:rFonts w:ascii="Calibri" w:eastAsia="Calibri" w:hAnsi="Calibri" w:cs="Calibri"/>
          <w:sz w:val="22"/>
          <w:szCs w:val="22"/>
        </w:rPr>
      </w:pPr>
    </w:p>
    <w:p w14:paraId="0D658B65" w14:textId="77777777" w:rsidR="00E53F0D" w:rsidRDefault="00E53F0D">
      <w:pPr>
        <w:pStyle w:val="BodyA"/>
        <w:rPr>
          <w:rFonts w:ascii="Calibri" w:eastAsia="Calibri" w:hAnsi="Calibri" w:cs="Calibri"/>
          <w:sz w:val="22"/>
          <w:szCs w:val="22"/>
        </w:rPr>
      </w:pPr>
    </w:p>
    <w:p w14:paraId="0BA162E2" w14:textId="77777777" w:rsidR="00E53F0D" w:rsidRDefault="002C02D3">
      <w:pPr>
        <w:pStyle w:val="Heading4"/>
        <w:rPr>
          <w:u w:color="212121"/>
        </w:rPr>
      </w:pPr>
      <w:r>
        <w:rPr>
          <w:rFonts w:ascii="Calibri" w:hAnsi="Calibri"/>
        </w:rPr>
        <w:t>Key Duties and Responsibilities</w:t>
      </w:r>
    </w:p>
    <w:p w14:paraId="495B2CA0" w14:textId="229020DF" w:rsidR="00E53F0D" w:rsidRPr="004D0512"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Improve knowledge, understanding and best use of digital tools and opportunities across </w:t>
      </w:r>
      <w:r w:rsidR="00EE72E6">
        <w:rPr>
          <w:rFonts w:ascii="Calibri" w:hAnsi="Calibri"/>
          <w:color w:val="212121"/>
          <w:sz w:val="22"/>
          <w:szCs w:val="22"/>
          <w:u w:color="212121"/>
        </w:rPr>
        <w:t>DHI</w:t>
      </w:r>
    </w:p>
    <w:p w14:paraId="1B081DB9" w14:textId="2290E54A" w:rsidR="000772EB" w:rsidRPr="000772EB" w:rsidRDefault="002A28AF" w:rsidP="000772EB">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Manage content and key relationships with our website</w:t>
      </w:r>
      <w:r w:rsidR="00E4556D">
        <w:rPr>
          <w:rFonts w:ascii="Calibri" w:hAnsi="Calibri"/>
          <w:color w:val="212121"/>
          <w:sz w:val="22"/>
          <w:szCs w:val="22"/>
          <w:u w:color="212121"/>
        </w:rPr>
        <w:t xml:space="preserve"> and online communications</w:t>
      </w:r>
      <w:r>
        <w:rPr>
          <w:rFonts w:ascii="Calibri" w:hAnsi="Calibri"/>
          <w:color w:val="212121"/>
          <w:sz w:val="22"/>
          <w:szCs w:val="22"/>
          <w:u w:color="212121"/>
        </w:rPr>
        <w:t xml:space="preserve"> providers</w:t>
      </w:r>
    </w:p>
    <w:p w14:paraId="49CBDCA0" w14:textId="0E49D724"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Develop and implement training </w:t>
      </w:r>
      <w:proofErr w:type="spellStart"/>
      <w:r>
        <w:rPr>
          <w:rFonts w:ascii="Calibri" w:hAnsi="Calibri"/>
          <w:color w:val="212121"/>
          <w:sz w:val="22"/>
          <w:szCs w:val="22"/>
          <w:u w:color="212121"/>
        </w:rPr>
        <w:t>programmes</w:t>
      </w:r>
      <w:proofErr w:type="spellEnd"/>
      <w:r>
        <w:rPr>
          <w:rFonts w:ascii="Calibri" w:hAnsi="Calibri"/>
          <w:color w:val="212121"/>
          <w:sz w:val="22"/>
          <w:szCs w:val="22"/>
          <w:u w:color="212121"/>
        </w:rPr>
        <w:t xml:space="preserve"> for internal colleagues on use and management of digital platforms and communications channels</w:t>
      </w:r>
    </w:p>
    <w:p w14:paraId="2CDBD28C" w14:textId="41CF4889"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Maintain templates and ensure they</w:t>
      </w:r>
      <w:r>
        <w:rPr>
          <w:rFonts w:ascii="Arial Unicode MS" w:hAnsi="Arial Unicode MS"/>
          <w:color w:val="212121"/>
          <w:sz w:val="22"/>
          <w:szCs w:val="22"/>
          <w:u w:color="212121"/>
        </w:rPr>
        <w:t>’</w:t>
      </w:r>
      <w:r>
        <w:rPr>
          <w:rFonts w:ascii="Calibri" w:hAnsi="Calibri"/>
          <w:color w:val="212121"/>
          <w:sz w:val="22"/>
          <w:szCs w:val="22"/>
          <w:u w:color="212121"/>
        </w:rPr>
        <w:t xml:space="preserve">re </w:t>
      </w:r>
      <w:proofErr w:type="spellStart"/>
      <w:r>
        <w:rPr>
          <w:rFonts w:ascii="Calibri" w:hAnsi="Calibri"/>
          <w:color w:val="212121"/>
          <w:sz w:val="22"/>
          <w:szCs w:val="22"/>
          <w:u w:color="212121"/>
        </w:rPr>
        <w:t>optimised</w:t>
      </w:r>
      <w:proofErr w:type="spellEnd"/>
      <w:r>
        <w:rPr>
          <w:rFonts w:ascii="Calibri" w:hAnsi="Calibri"/>
          <w:color w:val="212121"/>
          <w:sz w:val="22"/>
          <w:szCs w:val="22"/>
          <w:u w:color="212121"/>
        </w:rPr>
        <w:t xml:space="preserve"> for use by colleagues across the </w:t>
      </w:r>
      <w:r w:rsidR="00594BCF">
        <w:rPr>
          <w:rFonts w:ascii="Calibri" w:hAnsi="Calibri"/>
          <w:color w:val="212121"/>
          <w:sz w:val="22"/>
          <w:szCs w:val="22"/>
          <w:u w:color="212121"/>
        </w:rPr>
        <w:t>organisation</w:t>
      </w:r>
    </w:p>
    <w:p w14:paraId="2116C3E4" w14:textId="77777777" w:rsidR="008630D3" w:rsidRPr="008630D3"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Work with relevant teams and partners to create an </w:t>
      </w:r>
      <w:proofErr w:type="spellStart"/>
      <w:r>
        <w:rPr>
          <w:rFonts w:ascii="Calibri" w:hAnsi="Calibri"/>
          <w:color w:val="212121"/>
          <w:sz w:val="22"/>
          <w:szCs w:val="22"/>
          <w:u w:color="212121"/>
        </w:rPr>
        <w:t>organisational</w:t>
      </w:r>
      <w:proofErr w:type="spellEnd"/>
      <w:r>
        <w:rPr>
          <w:rFonts w:ascii="Calibri" w:hAnsi="Calibri"/>
          <w:color w:val="212121"/>
          <w:sz w:val="22"/>
          <w:szCs w:val="22"/>
          <w:u w:color="212121"/>
        </w:rPr>
        <w:t xml:space="preserve"> digital strategy covering</w:t>
      </w:r>
      <w:r>
        <w:rPr>
          <w:rFonts w:ascii="Calibri" w:hAnsi="Calibri"/>
          <w:color w:val="212121"/>
          <w:sz w:val="22"/>
          <w:szCs w:val="22"/>
        </w:rPr>
        <w:t xml:space="preserve"> </w:t>
      </w:r>
      <w:r>
        <w:rPr>
          <w:rFonts w:ascii="Calibri" w:hAnsi="Calibri"/>
          <w:color w:val="212121"/>
          <w:sz w:val="22"/>
          <w:szCs w:val="22"/>
          <w:u w:color="212121"/>
        </w:rPr>
        <w:t xml:space="preserve">website messaging, content and maintenance, segmentation, testing, scheduling and </w:t>
      </w:r>
      <w:r w:rsidR="00E462C0">
        <w:rPr>
          <w:rFonts w:ascii="Calibri" w:hAnsi="Calibri"/>
          <w:color w:val="212121"/>
          <w:sz w:val="22"/>
          <w:szCs w:val="22"/>
          <w:u w:color="212121"/>
        </w:rPr>
        <w:t>optimization</w:t>
      </w:r>
    </w:p>
    <w:p w14:paraId="54AA15CF" w14:textId="03AA0D15" w:rsidR="000772EB" w:rsidRPr="000772EB" w:rsidRDefault="000772EB" w:rsidP="000772EB">
      <w:pPr>
        <w:pStyle w:val="Default"/>
        <w:numPr>
          <w:ilvl w:val="0"/>
          <w:numId w:val="14"/>
        </w:numPr>
        <w:spacing w:before="0" w:after="240"/>
        <w:rPr>
          <w:rFonts w:ascii="Calibri" w:hAnsi="Calibri"/>
          <w:color w:val="212121"/>
          <w:sz w:val="22"/>
          <w:szCs w:val="22"/>
        </w:rPr>
      </w:pPr>
      <w:r>
        <w:rPr>
          <w:rFonts w:ascii="Calibri" w:hAnsi="Calibri"/>
          <w:color w:val="212121"/>
          <w:sz w:val="22"/>
          <w:szCs w:val="22"/>
        </w:rPr>
        <w:t>Assist with monitoring statutory funding opportunities and supporting bids for new work</w:t>
      </w:r>
    </w:p>
    <w:p w14:paraId="7DDC45AF" w14:textId="5F3378B1" w:rsidR="00E462C0" w:rsidRPr="008630D3" w:rsidRDefault="00E462C0" w:rsidP="00352CE7">
      <w:pPr>
        <w:pStyle w:val="Default"/>
        <w:numPr>
          <w:ilvl w:val="0"/>
          <w:numId w:val="14"/>
        </w:numPr>
        <w:spacing w:before="0" w:after="240"/>
        <w:rPr>
          <w:rFonts w:ascii="Calibri" w:hAnsi="Calibri"/>
          <w:color w:val="212121"/>
          <w:sz w:val="22"/>
          <w:szCs w:val="22"/>
        </w:rPr>
      </w:pPr>
      <w:r w:rsidRPr="008630D3">
        <w:rPr>
          <w:rFonts w:ascii="Calibri" w:hAnsi="Calibri" w:cs="Calibri"/>
          <w:color w:val="000000" w:themeColor="text1"/>
          <w:sz w:val="22"/>
          <w:szCs w:val="22"/>
        </w:rPr>
        <w:t xml:space="preserve">Support the organisation to collect, </w:t>
      </w:r>
      <w:proofErr w:type="spellStart"/>
      <w:r w:rsidRPr="008630D3">
        <w:rPr>
          <w:rFonts w:ascii="Calibri" w:hAnsi="Calibri" w:cs="Calibri"/>
          <w:color w:val="000000" w:themeColor="text1"/>
          <w:sz w:val="22"/>
          <w:szCs w:val="22"/>
        </w:rPr>
        <w:t>analyse</w:t>
      </w:r>
      <w:proofErr w:type="spellEnd"/>
      <w:r w:rsidRPr="008630D3">
        <w:rPr>
          <w:rFonts w:ascii="Calibri" w:hAnsi="Calibri" w:cs="Calibri"/>
          <w:color w:val="000000" w:themeColor="text1"/>
          <w:sz w:val="22"/>
          <w:szCs w:val="22"/>
        </w:rPr>
        <w:t xml:space="preserve"> and present data in engaging ways to demonstrate impact</w:t>
      </w:r>
    </w:p>
    <w:p w14:paraId="62F3A5B5" w14:textId="20238651"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Strategic planning for output on all </w:t>
      </w:r>
      <w:r w:rsidR="002A28AF">
        <w:rPr>
          <w:rFonts w:ascii="Calibri" w:hAnsi="Calibri"/>
          <w:color w:val="212121"/>
          <w:sz w:val="22"/>
          <w:szCs w:val="22"/>
          <w:u w:color="212121"/>
        </w:rPr>
        <w:t xml:space="preserve">online and </w:t>
      </w:r>
      <w:r>
        <w:rPr>
          <w:rFonts w:ascii="Calibri" w:hAnsi="Calibri"/>
          <w:color w:val="212121"/>
          <w:sz w:val="22"/>
          <w:szCs w:val="22"/>
          <w:u w:color="212121"/>
        </w:rPr>
        <w:t>social media channel</w:t>
      </w:r>
      <w:r w:rsidR="00594BCF">
        <w:rPr>
          <w:rFonts w:ascii="Calibri" w:hAnsi="Calibri"/>
          <w:color w:val="212121"/>
          <w:sz w:val="22"/>
          <w:szCs w:val="22"/>
          <w:u w:color="212121"/>
        </w:rPr>
        <w:t>s</w:t>
      </w:r>
    </w:p>
    <w:p w14:paraId="7553D7D5" w14:textId="77777777" w:rsidR="00352CE7" w:rsidRDefault="00594BCF"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Work </w:t>
      </w:r>
      <w:r w:rsidR="002C02D3">
        <w:rPr>
          <w:rFonts w:ascii="Calibri" w:hAnsi="Calibri"/>
          <w:color w:val="212121"/>
          <w:sz w:val="22"/>
          <w:szCs w:val="22"/>
          <w:u w:color="212121"/>
        </w:rPr>
        <w:t xml:space="preserve">with teams to </w:t>
      </w:r>
      <w:proofErr w:type="spellStart"/>
      <w:r w:rsidR="002C02D3">
        <w:rPr>
          <w:rFonts w:ascii="Calibri" w:hAnsi="Calibri"/>
          <w:color w:val="212121"/>
          <w:sz w:val="22"/>
          <w:szCs w:val="22"/>
          <w:u w:color="212121"/>
        </w:rPr>
        <w:t>maximise</w:t>
      </w:r>
      <w:proofErr w:type="spellEnd"/>
      <w:r w:rsidR="002C02D3">
        <w:rPr>
          <w:rFonts w:ascii="Calibri" w:hAnsi="Calibri"/>
          <w:color w:val="212121"/>
          <w:sz w:val="22"/>
          <w:szCs w:val="22"/>
          <w:u w:color="212121"/>
        </w:rPr>
        <w:t xml:space="preserve"> data capture opportunities and drive audience growth, particularly within the key strategic audiences</w:t>
      </w:r>
    </w:p>
    <w:p w14:paraId="19B8E179" w14:textId="20339124"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Set, measure and report on KPIs for email</w:t>
      </w:r>
      <w:r w:rsidR="002A28AF">
        <w:rPr>
          <w:rFonts w:ascii="Calibri" w:hAnsi="Calibri"/>
          <w:color w:val="212121"/>
          <w:sz w:val="22"/>
          <w:szCs w:val="22"/>
          <w:u w:color="212121"/>
        </w:rPr>
        <w:t xml:space="preserve"> and online</w:t>
      </w:r>
      <w:r>
        <w:rPr>
          <w:rFonts w:ascii="Calibri" w:hAnsi="Calibri"/>
          <w:color w:val="212121"/>
          <w:sz w:val="22"/>
          <w:szCs w:val="22"/>
          <w:u w:color="212121"/>
        </w:rPr>
        <w:t xml:space="preserve"> activity </w:t>
      </w:r>
    </w:p>
    <w:p w14:paraId="64AE9DAC" w14:textId="2117768D"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Develop and execution of a DHI communications plan for </w:t>
      </w:r>
      <w:r w:rsidR="00594BCF">
        <w:rPr>
          <w:rFonts w:ascii="Calibri" w:hAnsi="Calibri"/>
          <w:color w:val="212121"/>
          <w:sz w:val="22"/>
          <w:szCs w:val="22"/>
          <w:u w:color="212121"/>
        </w:rPr>
        <w:t>our</w:t>
      </w:r>
      <w:r w:rsidR="00352CE7">
        <w:rPr>
          <w:rFonts w:ascii="Calibri" w:hAnsi="Calibri"/>
          <w:color w:val="212121"/>
          <w:sz w:val="22"/>
          <w:szCs w:val="22"/>
          <w:u w:color="212121"/>
        </w:rPr>
        <w:t xml:space="preserve"> </w:t>
      </w:r>
      <w:r>
        <w:rPr>
          <w:rFonts w:ascii="Calibri" w:hAnsi="Calibri"/>
          <w:color w:val="212121"/>
          <w:sz w:val="22"/>
          <w:szCs w:val="22"/>
          <w:u w:color="212121"/>
        </w:rPr>
        <w:t xml:space="preserve">Friends </w:t>
      </w:r>
      <w:r w:rsidR="00594BCF">
        <w:rPr>
          <w:rFonts w:ascii="Calibri" w:hAnsi="Calibri"/>
          <w:color w:val="212121"/>
          <w:sz w:val="22"/>
          <w:szCs w:val="22"/>
          <w:u w:color="212121"/>
        </w:rPr>
        <w:t>O</w:t>
      </w:r>
      <w:r>
        <w:rPr>
          <w:rFonts w:ascii="Calibri" w:hAnsi="Calibri"/>
          <w:color w:val="212121"/>
          <w:sz w:val="22"/>
          <w:szCs w:val="22"/>
          <w:u w:color="212121"/>
        </w:rPr>
        <w:t xml:space="preserve">f </w:t>
      </w:r>
      <w:r w:rsidR="00594BCF">
        <w:rPr>
          <w:rFonts w:ascii="Calibri" w:hAnsi="Calibri"/>
          <w:color w:val="212121"/>
          <w:sz w:val="22"/>
          <w:szCs w:val="22"/>
          <w:u w:color="212121"/>
        </w:rPr>
        <w:t xml:space="preserve">newsletter </w:t>
      </w:r>
    </w:p>
    <w:p w14:paraId="19E3AA9A" w14:textId="77777777"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Ensure our email engagement </w:t>
      </w:r>
      <w:proofErr w:type="spellStart"/>
      <w:r>
        <w:rPr>
          <w:rFonts w:ascii="Calibri" w:hAnsi="Calibri"/>
          <w:color w:val="212121"/>
          <w:sz w:val="22"/>
          <w:szCs w:val="22"/>
          <w:u w:color="212121"/>
        </w:rPr>
        <w:t>programme</w:t>
      </w:r>
      <w:proofErr w:type="spellEnd"/>
      <w:r>
        <w:rPr>
          <w:rFonts w:ascii="Calibri" w:hAnsi="Calibri"/>
          <w:color w:val="212121"/>
          <w:sz w:val="22"/>
          <w:szCs w:val="22"/>
          <w:u w:color="212121"/>
        </w:rPr>
        <w:t xml:space="preserve"> meets best practice standards and aligns with activity across other channels </w:t>
      </w:r>
    </w:p>
    <w:p w14:paraId="4E1484A0" w14:textId="77777777"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sz w:val="22"/>
          <w:szCs w:val="22"/>
        </w:rPr>
        <w:t>E</w:t>
      </w:r>
      <w:r>
        <w:rPr>
          <w:rFonts w:ascii="Calibri" w:hAnsi="Calibri"/>
          <w:color w:val="212121"/>
          <w:sz w:val="22"/>
          <w:szCs w:val="22"/>
          <w:u w:color="212121"/>
        </w:rPr>
        <w:t xml:space="preserve">nsure our email </w:t>
      </w:r>
      <w:proofErr w:type="spellStart"/>
      <w:r>
        <w:rPr>
          <w:rFonts w:ascii="Calibri" w:hAnsi="Calibri"/>
          <w:color w:val="212121"/>
          <w:sz w:val="22"/>
          <w:szCs w:val="22"/>
          <w:u w:color="212121"/>
        </w:rPr>
        <w:t>programme</w:t>
      </w:r>
      <w:proofErr w:type="spellEnd"/>
      <w:r>
        <w:rPr>
          <w:rFonts w:ascii="Calibri" w:hAnsi="Calibri"/>
          <w:color w:val="212121"/>
          <w:sz w:val="22"/>
          <w:szCs w:val="22"/>
          <w:u w:color="212121"/>
        </w:rPr>
        <w:t xml:space="preserve"> complies with appropriate standards and legislation </w:t>
      </w:r>
    </w:p>
    <w:p w14:paraId="0430CE30" w14:textId="77777777"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Own and manage the relationship with our email service provider (ESP) </w:t>
      </w:r>
    </w:p>
    <w:p w14:paraId="5F62B5AB" w14:textId="77777777"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Manage relationships with internal stakeholders and relevant external partners and suppliers</w:t>
      </w:r>
    </w:p>
    <w:p w14:paraId="68E03DBB" w14:textId="77777777"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Where new websites are required across the business, scope requirements to inform platform development and integration plans, devise and implement effective operational plans and ensure key success criteria are achieved within the timeline</w:t>
      </w:r>
    </w:p>
    <w:p w14:paraId="7521C3F9" w14:textId="2EF6D748"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Develop guidance to ensure </w:t>
      </w:r>
      <w:r w:rsidR="002A28AF">
        <w:rPr>
          <w:rFonts w:ascii="Calibri" w:hAnsi="Calibri"/>
          <w:color w:val="212121"/>
          <w:sz w:val="22"/>
          <w:szCs w:val="22"/>
          <w:u w:color="212121"/>
        </w:rPr>
        <w:t xml:space="preserve">online </w:t>
      </w:r>
      <w:r>
        <w:rPr>
          <w:rFonts w:ascii="Calibri" w:hAnsi="Calibri"/>
          <w:color w:val="212121"/>
          <w:sz w:val="22"/>
          <w:szCs w:val="22"/>
          <w:u w:color="212121"/>
        </w:rPr>
        <w:t xml:space="preserve">content is engaging and consistent with the brand, house style and tone of voice </w:t>
      </w:r>
    </w:p>
    <w:p w14:paraId="2B682A0F" w14:textId="4EADAFEF"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t xml:space="preserve">Actively use reporting, analysis and insight to help departments develop and </w:t>
      </w:r>
      <w:proofErr w:type="spellStart"/>
      <w:r>
        <w:rPr>
          <w:rFonts w:ascii="Calibri" w:hAnsi="Calibri"/>
          <w:color w:val="212121"/>
          <w:sz w:val="22"/>
          <w:szCs w:val="22"/>
          <w:u w:color="212121"/>
        </w:rPr>
        <w:t>optimise</w:t>
      </w:r>
      <w:proofErr w:type="spellEnd"/>
      <w:r>
        <w:rPr>
          <w:rFonts w:ascii="Calibri" w:hAnsi="Calibri"/>
          <w:color w:val="212121"/>
          <w:sz w:val="22"/>
          <w:szCs w:val="22"/>
          <w:u w:color="212121"/>
        </w:rPr>
        <w:t xml:space="preserve"> campaigns. </w:t>
      </w:r>
    </w:p>
    <w:p w14:paraId="56224C00" w14:textId="77777777" w:rsidR="00E53F0D" w:rsidRDefault="002C02D3"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u w:color="212121"/>
        </w:rPr>
        <w:lastRenderedPageBreak/>
        <w:t>Manage the delivery of multiple projects to agreed specifications and deadlines</w:t>
      </w:r>
    </w:p>
    <w:p w14:paraId="7CCA91EF" w14:textId="660B35D3" w:rsidR="00E53F0D" w:rsidRDefault="00594BCF" w:rsidP="00352CE7">
      <w:pPr>
        <w:pStyle w:val="Default"/>
        <w:numPr>
          <w:ilvl w:val="0"/>
          <w:numId w:val="14"/>
        </w:numPr>
        <w:spacing w:before="0" w:after="240"/>
        <w:rPr>
          <w:rFonts w:ascii="Calibri" w:hAnsi="Calibri"/>
          <w:color w:val="212121"/>
          <w:sz w:val="22"/>
          <w:szCs w:val="22"/>
        </w:rPr>
      </w:pPr>
      <w:r>
        <w:rPr>
          <w:rFonts w:ascii="Calibri" w:hAnsi="Calibri"/>
          <w:color w:val="212121"/>
          <w:sz w:val="22"/>
          <w:szCs w:val="22"/>
        </w:rPr>
        <w:t xml:space="preserve">Assist with the delivery of </w:t>
      </w:r>
      <w:r w:rsidR="002C02D3">
        <w:rPr>
          <w:rFonts w:ascii="Calibri" w:hAnsi="Calibri"/>
          <w:color w:val="212121"/>
          <w:sz w:val="22"/>
          <w:szCs w:val="22"/>
        </w:rPr>
        <w:t>DHI events and publications</w:t>
      </w:r>
      <w:r w:rsidR="002A28AF">
        <w:rPr>
          <w:rFonts w:ascii="Calibri" w:hAnsi="Calibri"/>
          <w:color w:val="212121"/>
          <w:sz w:val="22"/>
          <w:szCs w:val="22"/>
        </w:rPr>
        <w:t>, including our annual event and impact report</w:t>
      </w:r>
    </w:p>
    <w:p w14:paraId="57049B68" w14:textId="4A06560C" w:rsidR="00E53F0D" w:rsidRDefault="00594BCF" w:rsidP="00352CE7">
      <w:pPr>
        <w:pStyle w:val="Default"/>
        <w:numPr>
          <w:ilvl w:val="0"/>
          <w:numId w:val="14"/>
        </w:numPr>
        <w:spacing w:before="0" w:after="240"/>
      </w:pPr>
      <w:r>
        <w:rPr>
          <w:rFonts w:ascii="Calibri" w:hAnsi="Calibri"/>
          <w:color w:val="212121"/>
          <w:sz w:val="22"/>
          <w:szCs w:val="22"/>
        </w:rPr>
        <w:t>M</w:t>
      </w:r>
      <w:r w:rsidR="002C02D3">
        <w:rPr>
          <w:rFonts w:ascii="Calibri" w:hAnsi="Calibri"/>
          <w:color w:val="212121"/>
          <w:sz w:val="22"/>
          <w:szCs w:val="22"/>
        </w:rPr>
        <w:t xml:space="preserve">anage the </w:t>
      </w:r>
      <w:r w:rsidR="0089091A">
        <w:rPr>
          <w:rFonts w:ascii="Calibri" w:hAnsi="Calibri"/>
          <w:color w:val="212121"/>
          <w:sz w:val="22"/>
          <w:szCs w:val="22"/>
        </w:rPr>
        <w:t>c</w:t>
      </w:r>
      <w:r w:rsidR="002C02D3">
        <w:rPr>
          <w:rFonts w:ascii="Calibri" w:hAnsi="Calibri"/>
          <w:color w:val="212121"/>
          <w:sz w:val="22"/>
          <w:szCs w:val="22"/>
        </w:rPr>
        <w:t xml:space="preserve">ase </w:t>
      </w:r>
      <w:r w:rsidR="0089091A">
        <w:rPr>
          <w:rFonts w:ascii="Calibri" w:hAnsi="Calibri"/>
          <w:color w:val="212121"/>
          <w:sz w:val="22"/>
          <w:szCs w:val="22"/>
        </w:rPr>
        <w:t>s</w:t>
      </w:r>
      <w:r w:rsidR="002C02D3">
        <w:rPr>
          <w:rFonts w:ascii="Calibri" w:hAnsi="Calibri"/>
          <w:color w:val="212121"/>
          <w:sz w:val="22"/>
          <w:szCs w:val="22"/>
        </w:rPr>
        <w:t>tudy</w:t>
      </w:r>
      <w:r w:rsidR="0089091A">
        <w:rPr>
          <w:rFonts w:ascii="Calibri" w:hAnsi="Calibri"/>
          <w:color w:val="212121"/>
          <w:sz w:val="22"/>
          <w:szCs w:val="22"/>
        </w:rPr>
        <w:t>, photography and film</w:t>
      </w:r>
      <w:r w:rsidR="002C02D3">
        <w:rPr>
          <w:rFonts w:ascii="Calibri" w:hAnsi="Calibri"/>
          <w:color w:val="212121"/>
          <w:sz w:val="22"/>
          <w:szCs w:val="22"/>
        </w:rPr>
        <w:t xml:space="preserve"> bank at DHI</w:t>
      </w:r>
      <w:r w:rsidR="002C02D3">
        <w:rPr>
          <w:rFonts w:ascii="Times Roman" w:eastAsia="Times Roman" w:hAnsi="Times Roman" w:cs="Times Roman"/>
        </w:rPr>
        <w:br/>
      </w:r>
    </w:p>
    <w:p w14:paraId="66CAD1BA" w14:textId="77777777" w:rsidR="00E53F0D" w:rsidRDefault="00E53F0D">
      <w:pPr>
        <w:pStyle w:val="BodyA"/>
      </w:pPr>
    </w:p>
    <w:p w14:paraId="658414D5" w14:textId="5011D66C" w:rsidR="00E53F0D" w:rsidRDefault="002C02D3">
      <w:pPr>
        <w:pStyle w:val="BodyA"/>
        <w:rPr>
          <w:rFonts w:ascii="Calibri" w:eastAsia="Calibri" w:hAnsi="Calibri" w:cs="Calibri"/>
          <w:b/>
          <w:bCs/>
          <w:sz w:val="22"/>
          <w:szCs w:val="22"/>
        </w:rPr>
      </w:pPr>
      <w:r>
        <w:rPr>
          <w:rFonts w:ascii="Calibri" w:hAnsi="Calibri"/>
          <w:b/>
          <w:bCs/>
          <w:sz w:val="22"/>
          <w:szCs w:val="22"/>
        </w:rPr>
        <w:t>Monitoring &amp; Administration</w:t>
      </w:r>
    </w:p>
    <w:p w14:paraId="1720106A" w14:textId="77777777" w:rsidR="00E53F0D" w:rsidRDefault="00E53F0D">
      <w:pPr>
        <w:pStyle w:val="BodyA"/>
        <w:rPr>
          <w:rFonts w:ascii="Calibri" w:eastAsia="Calibri" w:hAnsi="Calibri" w:cs="Calibri"/>
          <w:b/>
          <w:bCs/>
          <w:i/>
          <w:iCs/>
          <w:sz w:val="22"/>
          <w:szCs w:val="22"/>
        </w:rPr>
      </w:pPr>
    </w:p>
    <w:p w14:paraId="44226E9A" w14:textId="36EDD57C" w:rsidR="00E53F0D" w:rsidRDefault="00E77FE5" w:rsidP="004D0512">
      <w:pPr>
        <w:pStyle w:val="BodyA"/>
        <w:numPr>
          <w:ilvl w:val="0"/>
          <w:numId w:val="13"/>
        </w:numPr>
        <w:rPr>
          <w:rFonts w:ascii="Calibri" w:eastAsia="Calibri" w:hAnsi="Calibri" w:cs="Calibri"/>
          <w:sz w:val="22"/>
          <w:szCs w:val="22"/>
        </w:rPr>
      </w:pPr>
      <w:r>
        <w:rPr>
          <w:rFonts w:ascii="Calibri" w:hAnsi="Calibri"/>
          <w:sz w:val="22"/>
          <w:szCs w:val="22"/>
        </w:rPr>
        <w:t>R</w:t>
      </w:r>
      <w:r w:rsidR="002C02D3">
        <w:rPr>
          <w:rFonts w:ascii="Calibri" w:hAnsi="Calibri"/>
          <w:sz w:val="22"/>
          <w:szCs w:val="22"/>
        </w:rPr>
        <w:t xml:space="preserve">esponsible for </w:t>
      </w:r>
      <w:r w:rsidR="00EE72E6">
        <w:rPr>
          <w:rFonts w:ascii="Calibri" w:hAnsi="Calibri"/>
          <w:sz w:val="22"/>
          <w:szCs w:val="22"/>
        </w:rPr>
        <w:t>producing timely and accurate impact information to support</w:t>
      </w:r>
      <w:r w:rsidR="00852521">
        <w:rPr>
          <w:rFonts w:ascii="Calibri" w:hAnsi="Calibri"/>
          <w:sz w:val="22"/>
          <w:szCs w:val="22"/>
        </w:rPr>
        <w:t xml:space="preserve"> DHI’s communications and engagement work. This includes measuring DHI’s work against external trends.</w:t>
      </w:r>
    </w:p>
    <w:p w14:paraId="77F9D758" w14:textId="77777777" w:rsidR="00E53F0D" w:rsidRDefault="00E53F0D">
      <w:pPr>
        <w:pStyle w:val="BodyA"/>
        <w:rPr>
          <w:rFonts w:ascii="Calibri" w:eastAsia="Calibri" w:hAnsi="Calibri" w:cs="Calibri"/>
          <w:sz w:val="22"/>
          <w:szCs w:val="22"/>
        </w:rPr>
      </w:pPr>
    </w:p>
    <w:p w14:paraId="46C73D29" w14:textId="3E3393F2" w:rsidR="00E53F0D" w:rsidRDefault="002C02D3" w:rsidP="004D0512">
      <w:pPr>
        <w:pStyle w:val="BodyA"/>
        <w:numPr>
          <w:ilvl w:val="0"/>
          <w:numId w:val="13"/>
        </w:numPr>
        <w:rPr>
          <w:rFonts w:ascii="Calibri" w:eastAsia="Calibri" w:hAnsi="Calibri" w:cs="Calibri"/>
          <w:sz w:val="22"/>
          <w:szCs w:val="22"/>
        </w:rPr>
      </w:pPr>
      <w:r>
        <w:rPr>
          <w:rFonts w:ascii="Calibri" w:hAnsi="Calibri"/>
          <w:sz w:val="22"/>
          <w:szCs w:val="22"/>
        </w:rPr>
        <w:t xml:space="preserve">To comply with </w:t>
      </w:r>
      <w:r w:rsidR="00852521">
        <w:rPr>
          <w:rFonts w:ascii="Calibri" w:hAnsi="Calibri"/>
          <w:sz w:val="22"/>
          <w:szCs w:val="22"/>
        </w:rPr>
        <w:t xml:space="preserve">GDPR </w:t>
      </w:r>
      <w:r>
        <w:rPr>
          <w:rFonts w:ascii="Calibri" w:hAnsi="Calibri"/>
          <w:sz w:val="22"/>
          <w:szCs w:val="22"/>
        </w:rPr>
        <w:t xml:space="preserve">data collection procedures </w:t>
      </w:r>
      <w:r w:rsidR="00852521">
        <w:rPr>
          <w:rFonts w:ascii="Calibri" w:hAnsi="Calibri"/>
          <w:sz w:val="22"/>
          <w:szCs w:val="22"/>
        </w:rPr>
        <w:t>to ensure we apply best practice in hose we use data in relation to communications.</w:t>
      </w:r>
    </w:p>
    <w:p w14:paraId="07517D8C" w14:textId="77777777" w:rsidR="00E53F0D" w:rsidRDefault="00E53F0D">
      <w:pPr>
        <w:pStyle w:val="BodyA"/>
        <w:jc w:val="both"/>
        <w:rPr>
          <w:rFonts w:ascii="Calibri" w:eastAsia="Calibri" w:hAnsi="Calibri" w:cs="Calibri"/>
          <w:sz w:val="22"/>
          <w:szCs w:val="22"/>
        </w:rPr>
      </w:pPr>
    </w:p>
    <w:p w14:paraId="5C4A0FB1" w14:textId="3148C149" w:rsidR="00E53F0D" w:rsidRDefault="002C02D3" w:rsidP="004D0512">
      <w:pPr>
        <w:pStyle w:val="BodyA"/>
        <w:numPr>
          <w:ilvl w:val="0"/>
          <w:numId w:val="13"/>
        </w:numPr>
        <w:jc w:val="both"/>
        <w:rPr>
          <w:rFonts w:ascii="Calibri" w:eastAsia="Calibri" w:hAnsi="Calibri" w:cs="Calibri"/>
          <w:sz w:val="22"/>
          <w:szCs w:val="22"/>
        </w:rPr>
      </w:pPr>
      <w:r>
        <w:rPr>
          <w:rFonts w:ascii="Calibri" w:hAnsi="Calibri"/>
          <w:sz w:val="22"/>
          <w:szCs w:val="22"/>
        </w:rPr>
        <w:t>Prepare and present clear verbal / written reports</w:t>
      </w:r>
      <w:r w:rsidR="00852521">
        <w:rPr>
          <w:rFonts w:ascii="Calibri" w:hAnsi="Calibri"/>
          <w:sz w:val="22"/>
          <w:szCs w:val="22"/>
        </w:rPr>
        <w:t xml:space="preserve"> focused on DHI’s impact</w:t>
      </w:r>
      <w:r>
        <w:rPr>
          <w:rFonts w:ascii="Calibri" w:hAnsi="Calibri"/>
          <w:sz w:val="22"/>
          <w:szCs w:val="22"/>
        </w:rPr>
        <w:t xml:space="preserve"> as required.</w:t>
      </w:r>
    </w:p>
    <w:p w14:paraId="2048DD1C" w14:textId="77777777" w:rsidR="00E53F0D" w:rsidRDefault="00E53F0D">
      <w:pPr>
        <w:pStyle w:val="BodyA"/>
        <w:rPr>
          <w:rFonts w:ascii="Calibri" w:eastAsia="Calibri" w:hAnsi="Calibri" w:cs="Calibri"/>
        </w:rPr>
      </w:pPr>
    </w:p>
    <w:p w14:paraId="26572C8D" w14:textId="77777777" w:rsidR="00E53F0D" w:rsidRDefault="00E53F0D">
      <w:pPr>
        <w:pStyle w:val="BodyA"/>
        <w:rPr>
          <w:rFonts w:ascii="Calibri" w:eastAsia="Calibri" w:hAnsi="Calibri" w:cs="Calibri"/>
        </w:rPr>
      </w:pPr>
    </w:p>
    <w:p w14:paraId="7954EB98" w14:textId="77777777" w:rsidR="00E53F0D" w:rsidRDefault="002C02D3">
      <w:pPr>
        <w:pStyle w:val="Heading4"/>
        <w:ind w:left="709" w:hanging="709"/>
        <w:jc w:val="both"/>
        <w:rPr>
          <w:rFonts w:ascii="Calibri" w:eastAsia="Calibri" w:hAnsi="Calibri" w:cs="Calibri"/>
        </w:rPr>
      </w:pPr>
      <w:bookmarkStart w:id="1" w:name="_Hlk83796602"/>
      <w:proofErr w:type="spellStart"/>
      <w:r>
        <w:rPr>
          <w:rFonts w:ascii="Calibri" w:hAnsi="Calibri"/>
        </w:rPr>
        <w:t>Organisational</w:t>
      </w:r>
      <w:proofErr w:type="spellEnd"/>
      <w:r>
        <w:rPr>
          <w:rFonts w:ascii="Calibri" w:hAnsi="Calibri"/>
        </w:rPr>
        <w:t xml:space="preserve"> Responsibilities</w:t>
      </w:r>
    </w:p>
    <w:p w14:paraId="49DF2645" w14:textId="77777777" w:rsidR="00E53F0D" w:rsidRDefault="00E53F0D">
      <w:pPr>
        <w:pStyle w:val="BodyA"/>
        <w:ind w:left="709" w:hanging="709"/>
        <w:jc w:val="both"/>
        <w:rPr>
          <w:rFonts w:ascii="Calibri" w:eastAsia="Calibri" w:hAnsi="Calibri" w:cs="Calibri"/>
          <w:sz w:val="22"/>
          <w:szCs w:val="22"/>
          <w:u w:val="single"/>
        </w:rPr>
      </w:pPr>
    </w:p>
    <w:p w14:paraId="10CC0F3E" w14:textId="77777777" w:rsidR="00E53F0D" w:rsidRDefault="002C02D3">
      <w:pPr>
        <w:pStyle w:val="BodyTextIndent2"/>
        <w:numPr>
          <w:ilvl w:val="0"/>
          <w:numId w:val="5"/>
        </w:numPr>
        <w:jc w:val="both"/>
        <w:rPr>
          <w:rFonts w:ascii="Calibri" w:hAnsi="Calibri"/>
          <w:sz w:val="22"/>
          <w:szCs w:val="22"/>
        </w:rPr>
      </w:pPr>
      <w:r>
        <w:rPr>
          <w:rFonts w:ascii="Calibri" w:hAnsi="Calibri"/>
          <w:sz w:val="22"/>
          <w:szCs w:val="22"/>
        </w:rPr>
        <w:t>At all times adhere to DHI policies and procedures, with specific reference to:</w:t>
      </w:r>
    </w:p>
    <w:p w14:paraId="7F717FC2" w14:textId="77777777" w:rsidR="00E53F0D" w:rsidRDefault="00E53F0D">
      <w:pPr>
        <w:pStyle w:val="BodyTextIndent2"/>
        <w:ind w:left="0" w:firstLine="0"/>
        <w:jc w:val="both"/>
        <w:rPr>
          <w:rFonts w:ascii="Calibri" w:eastAsia="Calibri" w:hAnsi="Calibri" w:cs="Calibri"/>
          <w:sz w:val="22"/>
          <w:szCs w:val="22"/>
        </w:rPr>
      </w:pPr>
    </w:p>
    <w:p w14:paraId="403F2532"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 xml:space="preserve">Confidentiality: ensure confidentiality at all times, only releasing confidential information obtained during the course of employment to those acting in an official capacity. </w:t>
      </w:r>
    </w:p>
    <w:p w14:paraId="5182C269" w14:textId="77777777" w:rsidR="00E53F0D" w:rsidRDefault="00E53F0D">
      <w:pPr>
        <w:pStyle w:val="BodyTextIndent2"/>
        <w:ind w:left="360" w:firstLine="0"/>
        <w:jc w:val="both"/>
        <w:rPr>
          <w:rFonts w:ascii="Calibri" w:eastAsia="Calibri" w:hAnsi="Calibri" w:cs="Calibri"/>
          <w:sz w:val="22"/>
          <w:szCs w:val="22"/>
        </w:rPr>
      </w:pPr>
    </w:p>
    <w:p w14:paraId="2069086B"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Data Protection Act and Information Governance: to comply with the requirements of the Data Protection Act and all policies and procedures relating to Information Governance and security of data.</w:t>
      </w:r>
    </w:p>
    <w:p w14:paraId="7874B547" w14:textId="77777777" w:rsidR="00E53F0D" w:rsidRDefault="00E53F0D">
      <w:pPr>
        <w:pStyle w:val="BodyTextIndent2"/>
        <w:ind w:left="360" w:firstLine="0"/>
        <w:jc w:val="both"/>
        <w:rPr>
          <w:rFonts w:ascii="Calibri" w:eastAsia="Calibri" w:hAnsi="Calibri" w:cs="Calibri"/>
          <w:sz w:val="22"/>
          <w:szCs w:val="22"/>
        </w:rPr>
      </w:pPr>
    </w:p>
    <w:p w14:paraId="305B5EC7"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 xml:space="preserve">Equal Opportunities and Diversity: to ensure that all service users, their partners, colleagues both within DHI and other partner </w:t>
      </w:r>
      <w:proofErr w:type="spellStart"/>
      <w:r>
        <w:rPr>
          <w:rFonts w:ascii="Calibri" w:hAnsi="Calibri"/>
          <w:sz w:val="22"/>
          <w:szCs w:val="22"/>
        </w:rPr>
        <w:t>organisations</w:t>
      </w:r>
      <w:proofErr w:type="spellEnd"/>
      <w:r>
        <w:rPr>
          <w:rFonts w:ascii="Calibri" w:hAnsi="Calibri"/>
          <w:sz w:val="22"/>
          <w:szCs w:val="22"/>
        </w:rPr>
        <w:t xml:space="preserve"> are treated as individuals by following DHI’s Equality and Diversity Policy. </w:t>
      </w:r>
    </w:p>
    <w:p w14:paraId="3C4FC70B" w14:textId="77777777" w:rsidR="00E53F0D" w:rsidRDefault="00E53F0D">
      <w:pPr>
        <w:pStyle w:val="BodyTextIndent2"/>
        <w:ind w:left="360" w:firstLine="0"/>
        <w:jc w:val="both"/>
        <w:rPr>
          <w:rFonts w:ascii="Calibri" w:eastAsia="Calibri" w:hAnsi="Calibri" w:cs="Calibri"/>
          <w:sz w:val="22"/>
          <w:szCs w:val="22"/>
        </w:rPr>
      </w:pPr>
    </w:p>
    <w:p w14:paraId="5B93C72A"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4F4C6BC0" w14:textId="77777777" w:rsidR="00E53F0D" w:rsidRDefault="00E53F0D">
      <w:pPr>
        <w:pStyle w:val="BodyTextIndent2"/>
        <w:ind w:left="360" w:firstLine="0"/>
        <w:jc w:val="both"/>
        <w:rPr>
          <w:rFonts w:ascii="Calibri" w:eastAsia="Calibri" w:hAnsi="Calibri" w:cs="Calibri"/>
          <w:sz w:val="22"/>
          <w:szCs w:val="22"/>
        </w:rPr>
      </w:pPr>
    </w:p>
    <w:p w14:paraId="41CE8841"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 xml:space="preserve">Quality Assurance: to ensure all activities are managed in a way that supports DHI’s Quality Assurance systems. </w:t>
      </w:r>
    </w:p>
    <w:p w14:paraId="2B4E07D9" w14:textId="77777777" w:rsidR="00E53F0D" w:rsidRDefault="00E53F0D">
      <w:pPr>
        <w:pStyle w:val="BodyTextIndent2"/>
        <w:ind w:left="360" w:firstLine="0"/>
        <w:jc w:val="both"/>
        <w:rPr>
          <w:rFonts w:ascii="Calibri" w:eastAsia="Calibri" w:hAnsi="Calibri" w:cs="Calibri"/>
          <w:sz w:val="22"/>
          <w:szCs w:val="22"/>
        </w:rPr>
      </w:pPr>
    </w:p>
    <w:p w14:paraId="6B8FC853"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 xml:space="preserve">Safeguarding: DHI is committed to safeguarding and promoting the welfare of children, young people and vulnerable adults and expects all staff and volunteers to share this commitment. </w:t>
      </w:r>
    </w:p>
    <w:p w14:paraId="060516B6" w14:textId="77777777" w:rsidR="00E53F0D" w:rsidRDefault="00E53F0D">
      <w:pPr>
        <w:pStyle w:val="BodyTextIndent2"/>
        <w:ind w:left="360" w:firstLine="0"/>
        <w:jc w:val="both"/>
        <w:rPr>
          <w:rFonts w:ascii="Calibri" w:eastAsia="Calibri" w:hAnsi="Calibri" w:cs="Calibri"/>
          <w:sz w:val="22"/>
          <w:szCs w:val="22"/>
        </w:rPr>
      </w:pPr>
    </w:p>
    <w:p w14:paraId="0C44EFA7" w14:textId="77777777" w:rsidR="00E53F0D" w:rsidRDefault="002C02D3">
      <w:pPr>
        <w:pStyle w:val="BodyTextIndent2"/>
        <w:numPr>
          <w:ilvl w:val="0"/>
          <w:numId w:val="7"/>
        </w:numPr>
        <w:jc w:val="both"/>
        <w:rPr>
          <w:rFonts w:ascii="Calibri" w:hAnsi="Calibri"/>
          <w:sz w:val="22"/>
          <w:szCs w:val="22"/>
        </w:rPr>
      </w:pPr>
      <w:r>
        <w:rPr>
          <w:rFonts w:ascii="Calibri" w:hAnsi="Calibri"/>
          <w:sz w:val="22"/>
          <w:szCs w:val="22"/>
        </w:rPr>
        <w:t xml:space="preserve">Lone Working: to work in accordance with the DHI Lone Working policy and procedures. </w:t>
      </w:r>
    </w:p>
    <w:p w14:paraId="4BAAA199" w14:textId="77777777" w:rsidR="00E53F0D" w:rsidRDefault="00E53F0D">
      <w:pPr>
        <w:pStyle w:val="BodyTextIndent2"/>
        <w:ind w:left="207" w:hanging="207"/>
        <w:jc w:val="both"/>
        <w:rPr>
          <w:rFonts w:ascii="Calibri" w:eastAsia="Calibri" w:hAnsi="Calibri" w:cs="Calibri"/>
          <w:sz w:val="22"/>
          <w:szCs w:val="22"/>
        </w:rPr>
      </w:pPr>
    </w:p>
    <w:p w14:paraId="6C0652CE" w14:textId="77777777" w:rsidR="00E53F0D" w:rsidRDefault="002C02D3">
      <w:pPr>
        <w:pStyle w:val="BodyTextIndent2"/>
        <w:numPr>
          <w:ilvl w:val="0"/>
          <w:numId w:val="8"/>
        </w:numPr>
        <w:jc w:val="both"/>
        <w:rPr>
          <w:rFonts w:ascii="Calibri" w:hAnsi="Calibri"/>
          <w:sz w:val="22"/>
          <w:szCs w:val="22"/>
        </w:rPr>
      </w:pPr>
      <w:r>
        <w:rPr>
          <w:rFonts w:ascii="Calibri" w:hAnsi="Calibri"/>
          <w:sz w:val="22"/>
          <w:szCs w:val="22"/>
        </w:rPr>
        <w:t xml:space="preserve">At all times adhere to contract requirements, relevant legislation, good practice, with specific reference to: The </w:t>
      </w:r>
      <w:proofErr w:type="spellStart"/>
      <w:r>
        <w:rPr>
          <w:rFonts w:ascii="Calibri" w:hAnsi="Calibri"/>
          <w:sz w:val="22"/>
          <w:szCs w:val="22"/>
        </w:rPr>
        <w:t>DoH</w:t>
      </w:r>
      <w:proofErr w:type="spellEnd"/>
      <w:r>
        <w:rPr>
          <w:rFonts w:ascii="Calibri" w:hAnsi="Calibri"/>
          <w:sz w:val="22"/>
          <w:szCs w:val="22"/>
        </w:rPr>
        <w:t xml:space="preserve"> Drug Misuse and Dependence – Guidelines on Clinical Management; Ethical Framework for Good Practice NTA, NICE. </w:t>
      </w:r>
    </w:p>
    <w:p w14:paraId="49A39C13" w14:textId="77777777" w:rsidR="00E53F0D" w:rsidRDefault="00E53F0D">
      <w:pPr>
        <w:pStyle w:val="BodyTextIndent2"/>
        <w:ind w:left="0" w:firstLine="0"/>
        <w:jc w:val="both"/>
        <w:rPr>
          <w:rFonts w:ascii="Calibri" w:eastAsia="Calibri" w:hAnsi="Calibri" w:cs="Calibri"/>
          <w:sz w:val="22"/>
          <w:szCs w:val="22"/>
        </w:rPr>
      </w:pPr>
    </w:p>
    <w:p w14:paraId="24A76CD4" w14:textId="77777777" w:rsidR="00E53F0D" w:rsidRDefault="002C02D3">
      <w:pPr>
        <w:pStyle w:val="BodyTextIndent2"/>
        <w:numPr>
          <w:ilvl w:val="0"/>
          <w:numId w:val="5"/>
        </w:numPr>
        <w:jc w:val="both"/>
        <w:rPr>
          <w:rFonts w:ascii="Calibri" w:hAnsi="Calibri"/>
          <w:sz w:val="22"/>
          <w:szCs w:val="22"/>
        </w:rPr>
      </w:pPr>
      <w:r>
        <w:rPr>
          <w:rFonts w:ascii="Calibri" w:hAnsi="Calibri"/>
          <w:sz w:val="22"/>
          <w:szCs w:val="22"/>
        </w:rPr>
        <w:t xml:space="preserve">Participate in the </w:t>
      </w:r>
      <w:proofErr w:type="spellStart"/>
      <w:r>
        <w:rPr>
          <w:rFonts w:ascii="Calibri" w:hAnsi="Calibri"/>
          <w:sz w:val="22"/>
          <w:szCs w:val="22"/>
        </w:rPr>
        <w:t>organisational</w:t>
      </w:r>
      <w:proofErr w:type="spellEnd"/>
      <w:r>
        <w:rPr>
          <w:rFonts w:ascii="Calibri" w:hAnsi="Calibri"/>
          <w:sz w:val="22"/>
          <w:szCs w:val="22"/>
        </w:rPr>
        <w:t xml:space="preserve"> planning processes and contribute to the establishment of DHI’s business plan. </w:t>
      </w:r>
    </w:p>
    <w:p w14:paraId="4606D862" w14:textId="77777777" w:rsidR="00E53F0D" w:rsidRDefault="00E53F0D">
      <w:pPr>
        <w:pStyle w:val="BodyTextIndent2"/>
        <w:ind w:left="0" w:firstLine="0"/>
        <w:jc w:val="both"/>
        <w:rPr>
          <w:rFonts w:ascii="Calibri" w:eastAsia="Calibri" w:hAnsi="Calibri" w:cs="Calibri"/>
          <w:sz w:val="22"/>
          <w:szCs w:val="22"/>
        </w:rPr>
      </w:pPr>
    </w:p>
    <w:p w14:paraId="0FA7F980" w14:textId="77777777" w:rsidR="00E53F0D" w:rsidRDefault="002C02D3">
      <w:pPr>
        <w:pStyle w:val="BodyTextIndent2"/>
        <w:numPr>
          <w:ilvl w:val="0"/>
          <w:numId w:val="5"/>
        </w:numPr>
        <w:jc w:val="both"/>
        <w:rPr>
          <w:rFonts w:ascii="Calibri" w:hAnsi="Calibri"/>
          <w:sz w:val="22"/>
          <w:szCs w:val="22"/>
        </w:rPr>
      </w:pPr>
      <w:r>
        <w:rPr>
          <w:rFonts w:ascii="Calibri" w:hAnsi="Calibri"/>
          <w:sz w:val="22"/>
          <w:szCs w:val="22"/>
        </w:rPr>
        <w:t>To perform as part of the Corporate Services and wider DHI team, attending and participating in regular meetings, appropriate training courses and in skills sharing sessions.</w:t>
      </w:r>
    </w:p>
    <w:p w14:paraId="3A1B6B6F" w14:textId="77777777" w:rsidR="00E53F0D" w:rsidRDefault="00E53F0D">
      <w:pPr>
        <w:pStyle w:val="ListParagraph"/>
        <w:jc w:val="both"/>
        <w:rPr>
          <w:rFonts w:ascii="Calibri" w:eastAsia="Calibri" w:hAnsi="Calibri" w:cs="Calibri"/>
          <w:sz w:val="22"/>
          <w:szCs w:val="22"/>
        </w:rPr>
      </w:pPr>
    </w:p>
    <w:p w14:paraId="48F54330" w14:textId="77777777" w:rsidR="00E53F0D" w:rsidRDefault="002C02D3">
      <w:pPr>
        <w:pStyle w:val="BodyTextIndent2"/>
        <w:numPr>
          <w:ilvl w:val="0"/>
          <w:numId w:val="5"/>
        </w:numPr>
        <w:jc w:val="both"/>
        <w:rPr>
          <w:rFonts w:ascii="Calibri" w:hAnsi="Calibri"/>
          <w:sz w:val="22"/>
          <w:szCs w:val="22"/>
        </w:rPr>
      </w:pPr>
      <w:r>
        <w:rPr>
          <w:rFonts w:ascii="Calibri" w:hAnsi="Calibri"/>
          <w:sz w:val="22"/>
          <w:szCs w:val="22"/>
        </w:rPr>
        <w:t>To participate in regular supervision and support.</w:t>
      </w:r>
    </w:p>
    <w:p w14:paraId="041F5551" w14:textId="77777777" w:rsidR="00E53F0D" w:rsidRDefault="00E53F0D">
      <w:pPr>
        <w:pStyle w:val="BodyTextIndent2"/>
        <w:ind w:left="567"/>
        <w:jc w:val="both"/>
        <w:rPr>
          <w:rFonts w:ascii="Calibri" w:eastAsia="Calibri" w:hAnsi="Calibri" w:cs="Calibri"/>
          <w:sz w:val="22"/>
          <w:szCs w:val="22"/>
        </w:rPr>
      </w:pPr>
    </w:p>
    <w:p w14:paraId="4118C5D7" w14:textId="77777777" w:rsidR="00E53F0D" w:rsidRDefault="002C02D3">
      <w:pPr>
        <w:pStyle w:val="BodyTextIndent2"/>
        <w:ind w:left="0" w:firstLine="0"/>
        <w:jc w:val="both"/>
        <w:rPr>
          <w:rFonts w:ascii="Calibri" w:eastAsia="Calibri" w:hAnsi="Calibri" w:cs="Calibri"/>
          <w:sz w:val="22"/>
          <w:szCs w:val="22"/>
        </w:rPr>
      </w:pPr>
      <w:r>
        <w:rPr>
          <w:rFonts w:ascii="Calibri" w:hAnsi="Calibr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6E6A9288" w14:textId="77777777" w:rsidR="00E53F0D" w:rsidRDefault="002C02D3">
      <w:pPr>
        <w:pStyle w:val="BodyA"/>
      </w:pPr>
      <w:r>
        <w:rPr>
          <w:rFonts w:ascii="Arial Unicode MS" w:hAnsi="Arial Unicode MS"/>
          <w:sz w:val="22"/>
          <w:szCs w:val="22"/>
        </w:rPr>
        <w:br w:type="page"/>
      </w:r>
      <w:bookmarkEnd w:id="1"/>
    </w:p>
    <w:p w14:paraId="09846BE9" w14:textId="77777777" w:rsidR="00E53F0D" w:rsidRDefault="00E53F0D">
      <w:pPr>
        <w:pStyle w:val="BodyTextIndent2"/>
        <w:ind w:left="0" w:firstLine="0"/>
        <w:jc w:val="both"/>
        <w:sectPr w:rsidR="00E53F0D">
          <w:headerReference w:type="default" r:id="rId9"/>
          <w:footerReference w:type="default" r:id="rId10"/>
          <w:pgSz w:w="11900" w:h="16840"/>
          <w:pgMar w:top="1077" w:right="1797" w:bottom="1077" w:left="1797" w:header="720" w:footer="680" w:gutter="0"/>
          <w:cols w:space="720"/>
        </w:sectPr>
      </w:pPr>
    </w:p>
    <w:p w14:paraId="382C90E7" w14:textId="77777777" w:rsidR="00E53F0D" w:rsidRDefault="002C02D3">
      <w:pPr>
        <w:pStyle w:val="BodyA"/>
        <w:rPr>
          <w:rFonts w:ascii="Calibri" w:eastAsia="Calibri" w:hAnsi="Calibri" w:cs="Calibri"/>
          <w:b/>
          <w:bCs/>
          <w:sz w:val="22"/>
          <w:szCs w:val="22"/>
          <w:u w:val="single"/>
          <w:lang w:val="de-DE"/>
        </w:rPr>
      </w:pPr>
      <w:r>
        <w:rPr>
          <w:rFonts w:ascii="Calibri" w:hAnsi="Calibri"/>
          <w:b/>
          <w:bCs/>
          <w:sz w:val="22"/>
          <w:szCs w:val="22"/>
          <w:lang w:val="de-DE"/>
        </w:rPr>
        <w:t>PERSON SPECIFICATION</w:t>
      </w:r>
    </w:p>
    <w:p w14:paraId="20BFBDCB" w14:textId="77777777" w:rsidR="00E53F0D" w:rsidRDefault="00E53F0D">
      <w:pPr>
        <w:pStyle w:val="BodyA"/>
        <w:rPr>
          <w:rFonts w:ascii="Calibri" w:eastAsia="Calibri" w:hAnsi="Calibri" w:cs="Calibri"/>
          <w:sz w:val="22"/>
          <w:szCs w:val="22"/>
        </w:rPr>
      </w:pPr>
    </w:p>
    <w:tbl>
      <w:tblPr>
        <w:tblW w:w="9746" w:type="dxa"/>
        <w:tblInd w:w="5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7"/>
        <w:gridCol w:w="3935"/>
        <w:gridCol w:w="2249"/>
        <w:gridCol w:w="1875"/>
      </w:tblGrid>
      <w:tr w:rsidR="00E53F0D" w14:paraId="0202D32D" w14:textId="77777777">
        <w:trPr>
          <w:trHeight w:val="1174"/>
        </w:trPr>
        <w:tc>
          <w:tcPr>
            <w:tcW w:w="1687"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76E0E059" w14:textId="77777777" w:rsidR="00E53F0D" w:rsidRDefault="00E53F0D">
            <w:pPr>
              <w:pStyle w:val="BodyA"/>
              <w:spacing w:line="120" w:lineRule="exact"/>
              <w:rPr>
                <w:rFonts w:ascii="Calibri" w:eastAsia="Calibri" w:hAnsi="Calibri" w:cs="Calibri"/>
                <w:sz w:val="22"/>
                <w:szCs w:val="22"/>
              </w:rPr>
            </w:pPr>
          </w:p>
          <w:p w14:paraId="2C0B9ABD" w14:textId="77777777" w:rsidR="00E53F0D" w:rsidRDefault="002C02D3">
            <w:pPr>
              <w:pStyle w:val="BodyA"/>
            </w:pPr>
            <w:r>
              <w:rPr>
                <w:rFonts w:ascii="Calibri" w:hAnsi="Calibri"/>
                <w:b/>
                <w:bCs/>
                <w:sz w:val="22"/>
                <w:szCs w:val="22"/>
              </w:rPr>
              <w:t>ATTRIBUTES</w:t>
            </w:r>
          </w:p>
        </w:tc>
        <w:tc>
          <w:tcPr>
            <w:tcW w:w="3935"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3C076C" w14:textId="77777777" w:rsidR="00E53F0D" w:rsidRDefault="00E53F0D">
            <w:pPr>
              <w:pStyle w:val="BodyA"/>
              <w:spacing w:line="120" w:lineRule="exact"/>
              <w:rPr>
                <w:rFonts w:ascii="Calibri" w:eastAsia="Calibri" w:hAnsi="Calibri" w:cs="Calibri"/>
                <w:b/>
                <w:bCs/>
                <w:sz w:val="22"/>
                <w:szCs w:val="22"/>
              </w:rPr>
            </w:pPr>
          </w:p>
          <w:p w14:paraId="1DF58E02" w14:textId="77777777" w:rsidR="00E53F0D" w:rsidRDefault="002C02D3">
            <w:pPr>
              <w:pStyle w:val="Heading"/>
              <w:ind w:left="720"/>
              <w:jc w:val="left"/>
            </w:pPr>
            <w:r>
              <w:rPr>
                <w:rFonts w:ascii="Calibri" w:hAnsi="Calibri"/>
                <w:b/>
                <w:bCs/>
                <w:sz w:val="22"/>
                <w:szCs w:val="22"/>
              </w:rPr>
              <w:t>ESSENTIAL CRITERIA</w:t>
            </w:r>
          </w:p>
        </w:tc>
        <w:tc>
          <w:tcPr>
            <w:tcW w:w="2249" w:type="dxa"/>
            <w:tcBorders>
              <w:top w:val="single" w:sz="6"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055990C" w14:textId="77777777" w:rsidR="00E53F0D" w:rsidRDefault="00E53F0D">
            <w:pPr>
              <w:pStyle w:val="BodyA"/>
              <w:spacing w:line="120" w:lineRule="exact"/>
              <w:rPr>
                <w:rFonts w:ascii="Calibri" w:eastAsia="Calibri" w:hAnsi="Calibri" w:cs="Calibri"/>
                <w:b/>
                <w:bCs/>
                <w:sz w:val="22"/>
                <w:szCs w:val="22"/>
              </w:rPr>
            </w:pPr>
          </w:p>
          <w:p w14:paraId="1EDD55A7" w14:textId="77777777" w:rsidR="00E53F0D" w:rsidRDefault="002C02D3">
            <w:pPr>
              <w:pStyle w:val="BodyA"/>
              <w:spacing w:after="58"/>
            </w:pPr>
            <w:r>
              <w:rPr>
                <w:rFonts w:ascii="Calibri" w:hAnsi="Calibri"/>
                <w:b/>
                <w:bCs/>
                <w:sz w:val="22"/>
                <w:szCs w:val="22"/>
              </w:rPr>
              <w:t>DESIRABLE CRITERIA</w:t>
            </w:r>
          </w:p>
        </w:tc>
        <w:tc>
          <w:tcPr>
            <w:tcW w:w="1875"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2C2B978C" w14:textId="77777777" w:rsidR="00E53F0D" w:rsidRDefault="00E53F0D">
            <w:pPr>
              <w:pStyle w:val="BodyA"/>
              <w:spacing w:line="120" w:lineRule="exact"/>
              <w:rPr>
                <w:rFonts w:ascii="Calibri" w:eastAsia="Calibri" w:hAnsi="Calibri" w:cs="Calibri"/>
                <w:b/>
                <w:bCs/>
                <w:sz w:val="22"/>
                <w:szCs w:val="22"/>
              </w:rPr>
            </w:pPr>
          </w:p>
          <w:p w14:paraId="1F61B253" w14:textId="77777777" w:rsidR="00E53F0D" w:rsidRDefault="002C02D3">
            <w:pPr>
              <w:pStyle w:val="BodyA"/>
              <w:spacing w:after="58"/>
            </w:pPr>
            <w:r>
              <w:rPr>
                <w:rFonts w:ascii="Calibri" w:hAnsi="Calibri"/>
                <w:b/>
                <w:bCs/>
                <w:sz w:val="22"/>
                <w:szCs w:val="22"/>
              </w:rPr>
              <w:t>DEMONSTRATED BY (Application, Interview, exercise, other)</w:t>
            </w:r>
          </w:p>
        </w:tc>
      </w:tr>
      <w:tr w:rsidR="00E53F0D" w14:paraId="1967C270" w14:textId="77777777">
        <w:trPr>
          <w:trHeight w:val="1331"/>
        </w:trPr>
        <w:tc>
          <w:tcPr>
            <w:tcW w:w="1687"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416C2197" w14:textId="77777777" w:rsidR="00E53F0D" w:rsidRDefault="002C02D3">
            <w:pPr>
              <w:pStyle w:val="BodyText1"/>
              <w:ind w:firstLine="0"/>
              <w:jc w:val="left"/>
            </w:pPr>
            <w:r>
              <w:rPr>
                <w:rFonts w:ascii="Calibri" w:hAnsi="Calibri"/>
                <w:b/>
                <w:bCs/>
              </w:rPr>
              <w:t>Experience</w:t>
            </w:r>
          </w:p>
        </w:tc>
        <w:tc>
          <w:tcPr>
            <w:tcW w:w="3935"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DDF1183" w14:textId="77777777" w:rsidR="00E53F0D" w:rsidRDefault="0057322C" w:rsidP="004D0512">
            <w:pPr>
              <w:pStyle w:val="ListParagraph"/>
              <w:numPr>
                <w:ilvl w:val="0"/>
                <w:numId w:val="12"/>
              </w:numPr>
              <w:rPr>
                <w:rFonts w:ascii="Calibri" w:hAnsi="Calibri" w:cs="Calibri"/>
                <w:sz w:val="22"/>
                <w:szCs w:val="22"/>
              </w:rPr>
            </w:pPr>
            <w:r w:rsidRPr="004D0512">
              <w:rPr>
                <w:rFonts w:ascii="Calibri" w:hAnsi="Calibri" w:cs="Calibri"/>
                <w:sz w:val="22"/>
                <w:szCs w:val="22"/>
              </w:rPr>
              <w:t>Experience of working in a digital communications role</w:t>
            </w:r>
          </w:p>
          <w:p w14:paraId="6C517931" w14:textId="63A80C65" w:rsidR="0057322C" w:rsidRPr="004D0512" w:rsidRDefault="0057322C" w:rsidP="004D0512">
            <w:pPr>
              <w:pStyle w:val="ListParagraph"/>
              <w:numPr>
                <w:ilvl w:val="0"/>
                <w:numId w:val="12"/>
              </w:numPr>
              <w:rPr>
                <w:rFonts w:ascii="Calibri" w:hAnsi="Calibri" w:cs="Calibri"/>
                <w:sz w:val="22"/>
                <w:szCs w:val="22"/>
              </w:rPr>
            </w:pPr>
            <w:r>
              <w:rPr>
                <w:rFonts w:ascii="Calibri" w:hAnsi="Calibri" w:cs="Calibri"/>
                <w:sz w:val="22"/>
                <w:szCs w:val="22"/>
              </w:rPr>
              <w:t>Experience of delivering complex messages in a clear, succinct way across different audiences</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CA34DC1" w14:textId="77777777" w:rsidR="00E53F0D" w:rsidRDefault="00E53F0D">
            <w:pPr>
              <w:pStyle w:val="ListParagraph"/>
            </w:pPr>
          </w:p>
        </w:tc>
        <w:tc>
          <w:tcPr>
            <w:tcW w:w="1875" w:type="dxa"/>
            <w:tcBorders>
              <w:top w:val="single" w:sz="8" w:space="0" w:color="000000"/>
              <w:left w:val="single" w:sz="4" w:space="0" w:color="000000"/>
              <w:bottom w:val="single" w:sz="8" w:space="0" w:color="000000"/>
              <w:right w:val="single" w:sz="6" w:space="0" w:color="000000"/>
            </w:tcBorders>
            <w:shd w:val="clear" w:color="auto" w:fill="auto"/>
            <w:tcMar>
              <w:top w:w="80" w:type="dxa"/>
              <w:left w:w="800" w:type="dxa"/>
              <w:bottom w:w="80" w:type="dxa"/>
              <w:right w:w="80" w:type="dxa"/>
            </w:tcMar>
          </w:tcPr>
          <w:p w14:paraId="6FEAAFD0" w14:textId="77777777" w:rsidR="00E53F0D" w:rsidRDefault="00E53F0D"/>
        </w:tc>
      </w:tr>
      <w:tr w:rsidR="00E53F0D" w14:paraId="5B4A4EDF" w14:textId="77777777">
        <w:trPr>
          <w:trHeight w:val="648"/>
        </w:trPr>
        <w:tc>
          <w:tcPr>
            <w:tcW w:w="1687"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3C9B108A" w14:textId="77777777" w:rsidR="00E53F0D" w:rsidRDefault="002C02D3">
            <w:pPr>
              <w:pStyle w:val="BodyText1"/>
              <w:ind w:firstLine="0"/>
              <w:jc w:val="left"/>
            </w:pPr>
            <w:r>
              <w:rPr>
                <w:rFonts w:ascii="Calibri" w:hAnsi="Calibri"/>
                <w:b/>
                <w:bCs/>
              </w:rPr>
              <w:t xml:space="preserve">Knowledge </w:t>
            </w:r>
          </w:p>
        </w:tc>
        <w:tc>
          <w:tcPr>
            <w:tcW w:w="3935"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AAF34CC" w14:textId="77777777" w:rsidR="00E53F0D" w:rsidRPr="004D0512" w:rsidRDefault="0057322C" w:rsidP="004D0512">
            <w:pPr>
              <w:pStyle w:val="ListParagraph"/>
              <w:numPr>
                <w:ilvl w:val="0"/>
                <w:numId w:val="12"/>
              </w:numPr>
              <w:rPr>
                <w:rFonts w:ascii="Calibri" w:hAnsi="Calibri" w:cs="Calibri"/>
                <w:sz w:val="22"/>
                <w:szCs w:val="22"/>
              </w:rPr>
            </w:pPr>
            <w:r w:rsidRPr="004D0512">
              <w:rPr>
                <w:rFonts w:ascii="Calibri" w:hAnsi="Calibri" w:cs="Calibri"/>
                <w:sz w:val="22"/>
                <w:szCs w:val="22"/>
              </w:rPr>
              <w:t>Knowledge of website CMS systems</w:t>
            </w:r>
          </w:p>
          <w:p w14:paraId="2142B7EF" w14:textId="263C4DC8" w:rsidR="0057322C" w:rsidRPr="004D0512" w:rsidRDefault="0057322C" w:rsidP="004D0512">
            <w:pPr>
              <w:pStyle w:val="ListParagraph"/>
              <w:numPr>
                <w:ilvl w:val="0"/>
                <w:numId w:val="12"/>
              </w:numPr>
              <w:rPr>
                <w:rFonts w:ascii="Calibri" w:hAnsi="Calibri" w:cs="Calibri"/>
                <w:sz w:val="22"/>
                <w:szCs w:val="22"/>
              </w:rPr>
            </w:pPr>
            <w:r w:rsidRPr="004D0512">
              <w:rPr>
                <w:rFonts w:ascii="Calibri" w:hAnsi="Calibri" w:cs="Calibri"/>
                <w:sz w:val="22"/>
                <w:szCs w:val="22"/>
              </w:rPr>
              <w:t>Knowledge of CRM systems to support fundraising</w:t>
            </w:r>
            <w:r>
              <w:rPr>
                <w:rFonts w:ascii="Calibri" w:hAnsi="Calibri" w:cs="Calibri"/>
                <w:sz w:val="22"/>
                <w:szCs w:val="22"/>
              </w:rPr>
              <w:t xml:space="preserve"> </w:t>
            </w:r>
          </w:p>
          <w:p w14:paraId="4C76C839" w14:textId="41FAAFC5" w:rsidR="0057322C" w:rsidRDefault="0057322C" w:rsidP="004D0512">
            <w:pPr>
              <w:pStyle w:val="ListParagraph"/>
              <w:numPr>
                <w:ilvl w:val="0"/>
                <w:numId w:val="12"/>
              </w:numPr>
              <w:rPr>
                <w:rFonts w:ascii="Calibri" w:hAnsi="Calibri" w:cs="Calibri"/>
                <w:sz w:val="22"/>
                <w:szCs w:val="22"/>
              </w:rPr>
            </w:pPr>
            <w:r w:rsidRPr="004D0512">
              <w:rPr>
                <w:rFonts w:ascii="Calibri" w:hAnsi="Calibri" w:cs="Calibri"/>
                <w:sz w:val="22"/>
                <w:szCs w:val="22"/>
              </w:rPr>
              <w:t>Knowledge of email marketing best practice</w:t>
            </w:r>
            <w:r>
              <w:rPr>
                <w:rFonts w:ascii="Calibri" w:hAnsi="Calibri" w:cs="Calibri"/>
                <w:sz w:val="22"/>
                <w:szCs w:val="22"/>
              </w:rPr>
              <w:t xml:space="preserve"> </w:t>
            </w:r>
          </w:p>
          <w:p w14:paraId="245A3136" w14:textId="6745E269" w:rsidR="0057322C" w:rsidRPr="004D0512" w:rsidRDefault="0057322C" w:rsidP="004D0512">
            <w:pPr>
              <w:pStyle w:val="ListParagraph"/>
              <w:numPr>
                <w:ilvl w:val="0"/>
                <w:numId w:val="12"/>
              </w:numPr>
              <w:rPr>
                <w:rFonts w:ascii="Calibri" w:hAnsi="Calibri" w:cs="Calibri"/>
                <w:sz w:val="22"/>
                <w:szCs w:val="22"/>
              </w:rPr>
            </w:pPr>
            <w:r>
              <w:rPr>
                <w:rFonts w:ascii="Calibri" w:hAnsi="Calibri" w:cs="Calibri"/>
                <w:sz w:val="22"/>
                <w:szCs w:val="22"/>
              </w:rPr>
              <w:t>Familiarity with Adobe Creative Cloud</w:t>
            </w:r>
          </w:p>
          <w:p w14:paraId="23D64D69" w14:textId="3CD1820C" w:rsidR="0057322C" w:rsidRPr="004D0512" w:rsidRDefault="0057322C">
            <w:pPr>
              <w:rPr>
                <w:rFonts w:ascii="Calibri" w:hAnsi="Calibri" w:cs="Calibri"/>
                <w:sz w:val="22"/>
                <w:szCs w:val="22"/>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46F5C" w14:textId="77777777" w:rsidR="00E53F0D" w:rsidRDefault="00E53F0D"/>
        </w:tc>
        <w:tc>
          <w:tcPr>
            <w:tcW w:w="1875"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tcPr>
          <w:p w14:paraId="7B1121CA" w14:textId="77777777" w:rsidR="00E53F0D" w:rsidRDefault="00E53F0D"/>
        </w:tc>
      </w:tr>
      <w:tr w:rsidR="00E53F0D" w14:paraId="2A1975E6" w14:textId="77777777">
        <w:trPr>
          <w:trHeight w:val="591"/>
        </w:trPr>
        <w:tc>
          <w:tcPr>
            <w:tcW w:w="1687"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tcPr>
          <w:p w14:paraId="4CC0B107" w14:textId="77777777" w:rsidR="00E53F0D" w:rsidRDefault="002C02D3">
            <w:pPr>
              <w:pStyle w:val="BodyText1"/>
              <w:ind w:firstLine="0"/>
              <w:jc w:val="left"/>
            </w:pPr>
            <w:r>
              <w:rPr>
                <w:rFonts w:ascii="Calibri" w:hAnsi="Calibri"/>
                <w:b/>
                <w:bCs/>
              </w:rPr>
              <w:t>Skills</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1DA57" w14:textId="77777777" w:rsidR="00E53F0D" w:rsidRDefault="0089091A" w:rsidP="004D0512">
            <w:pPr>
              <w:pStyle w:val="ListParagraph"/>
              <w:numPr>
                <w:ilvl w:val="0"/>
                <w:numId w:val="11"/>
              </w:numPr>
              <w:rPr>
                <w:rFonts w:ascii="Calibri" w:hAnsi="Calibri" w:cs="Calibri"/>
                <w:sz w:val="22"/>
                <w:szCs w:val="22"/>
              </w:rPr>
            </w:pPr>
            <w:r w:rsidRPr="004D0512">
              <w:rPr>
                <w:rFonts w:ascii="Calibri" w:hAnsi="Calibri" w:cs="Calibri"/>
                <w:sz w:val="22"/>
                <w:szCs w:val="22"/>
              </w:rPr>
              <w:t xml:space="preserve">Excellent written skills with attention to detail </w:t>
            </w:r>
            <w:r w:rsidR="00D85078" w:rsidRPr="004D0512">
              <w:rPr>
                <w:rFonts w:ascii="Calibri" w:hAnsi="Calibri" w:cs="Calibri"/>
                <w:sz w:val="22"/>
                <w:szCs w:val="22"/>
              </w:rPr>
              <w:t>and the ability to deliver high quality content quickly and accurately</w:t>
            </w:r>
          </w:p>
          <w:p w14:paraId="5B3AC230" w14:textId="127F8501" w:rsidR="0057322C" w:rsidRDefault="0057322C" w:rsidP="004D0512">
            <w:pPr>
              <w:pStyle w:val="ListParagraph"/>
              <w:numPr>
                <w:ilvl w:val="0"/>
                <w:numId w:val="11"/>
              </w:numPr>
              <w:rPr>
                <w:rFonts w:ascii="Calibri" w:hAnsi="Calibri" w:cs="Calibri"/>
                <w:sz w:val="22"/>
                <w:szCs w:val="22"/>
              </w:rPr>
            </w:pPr>
            <w:r>
              <w:rPr>
                <w:rFonts w:ascii="Calibri" w:hAnsi="Calibri" w:cs="Calibri"/>
                <w:sz w:val="22"/>
                <w:szCs w:val="22"/>
              </w:rPr>
              <w:t>Highly organized with</w:t>
            </w:r>
            <w:r w:rsidR="00D85078">
              <w:rPr>
                <w:rFonts w:ascii="Calibri" w:hAnsi="Calibri" w:cs="Calibri"/>
                <w:sz w:val="22"/>
                <w:szCs w:val="22"/>
              </w:rPr>
              <w:t xml:space="preserve"> the ability to meet deadlines in a busy, dynamic environment</w:t>
            </w:r>
            <w:r>
              <w:rPr>
                <w:rFonts w:ascii="Calibri" w:hAnsi="Calibri" w:cs="Calibri"/>
                <w:sz w:val="22"/>
                <w:szCs w:val="22"/>
              </w:rPr>
              <w:t xml:space="preserve"> and across a varied workload</w:t>
            </w:r>
          </w:p>
          <w:p w14:paraId="69205A03" w14:textId="0C2175CF" w:rsidR="0057322C" w:rsidRDefault="0057322C" w:rsidP="004D0512">
            <w:pPr>
              <w:pStyle w:val="ListParagraph"/>
              <w:numPr>
                <w:ilvl w:val="0"/>
                <w:numId w:val="11"/>
              </w:numPr>
              <w:rPr>
                <w:rFonts w:ascii="Calibri" w:hAnsi="Calibri" w:cs="Calibri"/>
                <w:sz w:val="22"/>
                <w:szCs w:val="22"/>
              </w:rPr>
            </w:pPr>
            <w:r>
              <w:rPr>
                <w:rFonts w:ascii="Calibri" w:hAnsi="Calibri" w:cs="Calibri"/>
                <w:sz w:val="22"/>
                <w:szCs w:val="22"/>
              </w:rPr>
              <w:t>Outstanding project management skills</w:t>
            </w:r>
          </w:p>
          <w:p w14:paraId="7AB14C07" w14:textId="7AF382F9" w:rsidR="00CD4C73" w:rsidRPr="004D0512" w:rsidRDefault="00CD4C73" w:rsidP="004D0512">
            <w:pPr>
              <w:pStyle w:val="ListParagraph"/>
              <w:numPr>
                <w:ilvl w:val="0"/>
                <w:numId w:val="11"/>
              </w:numPr>
              <w:rPr>
                <w:rFonts w:ascii="Calibri" w:hAnsi="Calibri" w:cs="Calibri"/>
                <w:sz w:val="22"/>
                <w:szCs w:val="22"/>
              </w:rPr>
            </w:pPr>
            <w:r>
              <w:rPr>
                <w:rFonts w:ascii="Calibri" w:hAnsi="Calibri" w:cs="Calibri"/>
                <w:sz w:val="22"/>
                <w:szCs w:val="22"/>
              </w:rPr>
              <w:t>Able to make recommendations in a structured</w:t>
            </w:r>
            <w:r w:rsidR="001B7529">
              <w:rPr>
                <w:rFonts w:ascii="Calibri" w:hAnsi="Calibri" w:cs="Calibri"/>
                <w:sz w:val="22"/>
                <w:szCs w:val="22"/>
              </w:rPr>
              <w:t xml:space="preserve"> and timely</w:t>
            </w:r>
            <w:r>
              <w:rPr>
                <w:rFonts w:ascii="Calibri" w:hAnsi="Calibri" w:cs="Calibri"/>
                <w:sz w:val="22"/>
                <w:szCs w:val="22"/>
              </w:rPr>
              <w:t xml:space="preserve"> way to support communications decision making</w:t>
            </w:r>
          </w:p>
          <w:p w14:paraId="17544897" w14:textId="1C054CAC" w:rsidR="00D85078" w:rsidRPr="004D0512" w:rsidRDefault="00D85078">
            <w:pPr>
              <w:rPr>
                <w:rFonts w:ascii="Calibri" w:hAnsi="Calibri" w:cs="Calibri"/>
                <w:sz w:val="22"/>
                <w:szCs w:val="22"/>
              </w:rPr>
            </w:pPr>
          </w:p>
        </w:tc>
        <w:tc>
          <w:tcPr>
            <w:tcW w:w="224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77183AD" w14:textId="77777777" w:rsidR="00E53F0D" w:rsidRDefault="00E53F0D"/>
        </w:tc>
        <w:tc>
          <w:tcPr>
            <w:tcW w:w="1875"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78D54DE0" w14:textId="77777777" w:rsidR="00E53F0D" w:rsidRDefault="00E53F0D"/>
        </w:tc>
      </w:tr>
      <w:tr w:rsidR="00E53F0D" w14:paraId="1563B83A" w14:textId="77777777">
        <w:trPr>
          <w:trHeight w:val="3091"/>
        </w:trPr>
        <w:tc>
          <w:tcPr>
            <w:tcW w:w="1687"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2DCCC535" w14:textId="371EE4E3" w:rsidR="00E53F0D" w:rsidRDefault="002C02D3">
            <w:pPr>
              <w:pStyle w:val="BodyText1"/>
              <w:ind w:firstLine="0"/>
              <w:jc w:val="left"/>
            </w:pPr>
            <w:r>
              <w:rPr>
                <w:rFonts w:ascii="Calibri" w:hAnsi="Calibri"/>
                <w:b/>
                <w:bCs/>
              </w:rPr>
              <w:t xml:space="preserve">Values and </w:t>
            </w:r>
            <w:r w:rsidR="00E77FE5">
              <w:rPr>
                <w:rFonts w:ascii="Calibri" w:hAnsi="Calibri"/>
                <w:b/>
                <w:bCs/>
              </w:rPr>
              <w:t>behaviors</w:t>
            </w:r>
          </w:p>
        </w:tc>
        <w:tc>
          <w:tcPr>
            <w:tcW w:w="3935"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B65520" w14:textId="373F9C20" w:rsidR="00E53F0D" w:rsidRDefault="002C02D3">
            <w:pPr>
              <w:pStyle w:val="BodyA"/>
              <w:numPr>
                <w:ilvl w:val="0"/>
                <w:numId w:val="9"/>
              </w:numPr>
              <w:rPr>
                <w:rFonts w:ascii="Calibri" w:hAnsi="Calibri"/>
                <w:sz w:val="22"/>
                <w:szCs w:val="22"/>
              </w:rPr>
            </w:pPr>
            <w:r>
              <w:rPr>
                <w:rFonts w:ascii="Calibri" w:hAnsi="Calibri"/>
                <w:sz w:val="22"/>
                <w:szCs w:val="22"/>
              </w:rPr>
              <w:t xml:space="preserve">Ability to see and take advantage of (strategic) opportunities whilst balancing risk and innovation </w:t>
            </w:r>
          </w:p>
          <w:p w14:paraId="24EC826B" w14:textId="1E55524A" w:rsidR="00E53F0D" w:rsidRDefault="002C02D3">
            <w:pPr>
              <w:pStyle w:val="BodyA"/>
              <w:numPr>
                <w:ilvl w:val="0"/>
                <w:numId w:val="9"/>
              </w:numPr>
              <w:rPr>
                <w:rFonts w:ascii="Calibri" w:hAnsi="Calibri"/>
                <w:sz w:val="22"/>
                <w:szCs w:val="22"/>
              </w:rPr>
            </w:pPr>
            <w:r>
              <w:rPr>
                <w:rFonts w:ascii="Calibri" w:hAnsi="Calibri"/>
                <w:sz w:val="22"/>
                <w:szCs w:val="22"/>
              </w:rPr>
              <w:t>Flexible, proactive and responsive to change.</w:t>
            </w:r>
          </w:p>
          <w:p w14:paraId="55BEA536" w14:textId="7BC5EB1A" w:rsidR="00E53F0D" w:rsidRDefault="002C02D3">
            <w:pPr>
              <w:pStyle w:val="BodyA"/>
              <w:numPr>
                <w:ilvl w:val="0"/>
                <w:numId w:val="9"/>
              </w:numPr>
              <w:rPr>
                <w:rFonts w:ascii="Calibri" w:hAnsi="Calibri"/>
                <w:sz w:val="22"/>
                <w:szCs w:val="22"/>
              </w:rPr>
            </w:pPr>
            <w:r>
              <w:rPr>
                <w:rFonts w:ascii="Calibri" w:hAnsi="Calibri"/>
                <w:sz w:val="22"/>
                <w:szCs w:val="22"/>
              </w:rPr>
              <w:t>Commitment to equal opportunities and anti-discriminatory policy and practice.</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D4E8FA" w14:textId="77777777" w:rsidR="00E53F0D" w:rsidRDefault="00E53F0D"/>
        </w:tc>
        <w:tc>
          <w:tcPr>
            <w:tcW w:w="1875"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3BFA88ED" w14:textId="77777777" w:rsidR="00E53F0D" w:rsidRDefault="00E53F0D"/>
        </w:tc>
      </w:tr>
    </w:tbl>
    <w:p w14:paraId="6D3F006A" w14:textId="77777777" w:rsidR="00E53F0D" w:rsidRDefault="00E53F0D">
      <w:pPr>
        <w:pStyle w:val="BodyA"/>
        <w:widowControl w:val="0"/>
        <w:ind w:left="444" w:hanging="444"/>
      </w:pPr>
    </w:p>
    <w:sectPr w:rsidR="00E53F0D">
      <w:headerReference w:type="default" r:id="rId11"/>
      <w:pgSz w:w="11900" w:h="16840"/>
      <w:pgMar w:top="1797" w:right="1077" w:bottom="1797" w:left="1077" w:header="720" w:footer="68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000CE" w16cid:durableId="24FDBF6C"/>
  <w16cid:commentId w16cid:paraId="2C27C195" w16cid:durableId="24FDBF6D"/>
  <w16cid:commentId w16cid:paraId="70C32DFF" w16cid:durableId="24FDBF6E"/>
  <w16cid:commentId w16cid:paraId="77EEA4E8" w16cid:durableId="24FDBF6F"/>
  <w16cid:commentId w16cid:paraId="43DC37A3" w16cid:durableId="24FDBF70"/>
  <w16cid:commentId w16cid:paraId="7FD6FF84" w16cid:durableId="24FDBF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01E7" w14:textId="77777777" w:rsidR="00B07F0B" w:rsidRDefault="00B07F0B">
      <w:r>
        <w:separator/>
      </w:r>
    </w:p>
  </w:endnote>
  <w:endnote w:type="continuationSeparator" w:id="0">
    <w:p w14:paraId="5ECB0F76" w14:textId="77777777" w:rsidR="00B07F0B" w:rsidRDefault="00B0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1284" w14:textId="39F2DA1F" w:rsidR="00E53F0D" w:rsidRDefault="002C02D3">
    <w:pPr>
      <w:pStyle w:val="Footer"/>
      <w:jc w:val="right"/>
    </w:pP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1E59ED">
      <w:rPr>
        <w:rFonts w:ascii="Arial" w:eastAsia="Arial" w:hAnsi="Arial" w:cs="Arial"/>
        <w:noProof/>
        <w:sz w:val="16"/>
        <w:szCs w:val="16"/>
      </w:rPr>
      <w:t>6</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7B95" w14:textId="77777777" w:rsidR="00B07F0B" w:rsidRDefault="00B07F0B">
      <w:r>
        <w:separator/>
      </w:r>
    </w:p>
  </w:footnote>
  <w:footnote w:type="continuationSeparator" w:id="0">
    <w:p w14:paraId="53866E7D" w14:textId="77777777" w:rsidR="00B07F0B" w:rsidRDefault="00B0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1B81" w14:textId="4C758417" w:rsidR="00E53F0D" w:rsidRDefault="002C02D3" w:rsidP="001E59ED">
    <w:pPr>
      <w:pStyle w:val="Header"/>
      <w:jc w:val="right"/>
    </w:pPr>
    <w:r>
      <w:rPr>
        <w:rFonts w:ascii="Arial" w:hAnsi="Arial"/>
        <w:sz w:val="16"/>
        <w:szCs w:val="16"/>
      </w:rPr>
      <w:t xml:space="preserve">Job Description: </w:t>
    </w:r>
    <w:r w:rsidRPr="001E56CB">
      <w:rPr>
        <w:rFonts w:ascii="Arial" w:hAnsi="Arial"/>
        <w:sz w:val="16"/>
        <w:szCs w:val="16"/>
      </w:rPr>
      <w:t xml:space="preserve">Digital </w:t>
    </w:r>
    <w:r w:rsidR="00E8308A" w:rsidRPr="001E56CB">
      <w:rPr>
        <w:rFonts w:ascii="Arial" w:hAnsi="Arial"/>
        <w:sz w:val="16"/>
        <w:szCs w:val="16"/>
      </w:rPr>
      <w:t>Communications Officer</w:t>
    </w:r>
    <w:r w:rsidRPr="001E56CB">
      <w:rPr>
        <w:rFonts w:ascii="Arial" w:eastAsia="Arial" w:hAnsi="Arial" w:cs="Arial"/>
        <w:sz w:val="16"/>
        <w:szCs w:val="16"/>
      </w:rPr>
      <w:tab/>
    </w:r>
    <w:r w:rsidR="00E8308A" w:rsidRPr="001E56CB">
      <w:rPr>
        <w:rFonts w:ascii="Arial" w:hAnsi="Arial"/>
        <w:sz w:val="16"/>
        <w:szCs w:val="16"/>
      </w:rPr>
      <w:t xml:space="preserve">September </w:t>
    </w:r>
    <w:r w:rsidRPr="001E56CB">
      <w:rPr>
        <w:rFonts w:ascii="Arial" w:hAnsi="Arial"/>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AEBA" w14:textId="77777777" w:rsidR="00E53F0D" w:rsidRDefault="00E53F0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F59"/>
    <w:multiLevelType w:val="hybridMultilevel"/>
    <w:tmpl w:val="19B0DD84"/>
    <w:styleLink w:val="Bullets"/>
    <w:lvl w:ilvl="0" w:tplc="C32A94F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326E2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FEC55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FCAE3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8807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662B5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D8784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8388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7836C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DB6919"/>
    <w:multiLevelType w:val="hybridMultilevel"/>
    <w:tmpl w:val="19B0DD84"/>
    <w:numStyleLink w:val="Bullets"/>
  </w:abstractNum>
  <w:abstractNum w:abstractNumId="2" w15:restartNumberingAfterBreak="0">
    <w:nsid w:val="152E4217"/>
    <w:multiLevelType w:val="hybridMultilevel"/>
    <w:tmpl w:val="51022696"/>
    <w:numStyleLink w:val="ImportedStyle3"/>
  </w:abstractNum>
  <w:abstractNum w:abstractNumId="3" w15:restartNumberingAfterBreak="0">
    <w:nsid w:val="18995531"/>
    <w:multiLevelType w:val="hybridMultilevel"/>
    <w:tmpl w:val="2382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73"/>
    <w:multiLevelType w:val="hybridMultilevel"/>
    <w:tmpl w:val="80D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A73E8"/>
    <w:multiLevelType w:val="hybridMultilevel"/>
    <w:tmpl w:val="D69E2DAA"/>
    <w:styleLink w:val="ImportedStyle2"/>
    <w:lvl w:ilvl="0" w:tplc="48E602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44A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6655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F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B8FB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48A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A96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A27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2FF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1247A0"/>
    <w:multiLevelType w:val="hybridMultilevel"/>
    <w:tmpl w:val="FDC0346C"/>
    <w:lvl w:ilvl="0" w:tplc="8A984F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CDB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8A44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C95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CBD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CF0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2A41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85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00D5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D22C7E"/>
    <w:multiLevelType w:val="hybridMultilevel"/>
    <w:tmpl w:val="33DE2CC0"/>
    <w:lvl w:ilvl="0" w:tplc="435A59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8BC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6D0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204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AA85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F841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68F8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0221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9826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6A2F33"/>
    <w:multiLevelType w:val="hybridMultilevel"/>
    <w:tmpl w:val="C20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C36F7"/>
    <w:multiLevelType w:val="hybridMultilevel"/>
    <w:tmpl w:val="DA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0752E"/>
    <w:multiLevelType w:val="hybridMultilevel"/>
    <w:tmpl w:val="51022696"/>
    <w:styleLink w:val="ImportedStyle3"/>
    <w:lvl w:ilvl="0" w:tplc="D35ADC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8E57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8EF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7A9F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1214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65E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6B4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E4AD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060A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F3A42E4"/>
    <w:multiLevelType w:val="hybridMultilevel"/>
    <w:tmpl w:val="D69E2DAA"/>
    <w:numStyleLink w:val="ImportedStyle2"/>
  </w:abstractNum>
  <w:num w:numId="1">
    <w:abstractNumId w:val="0"/>
  </w:num>
  <w:num w:numId="2">
    <w:abstractNumId w:val="1"/>
  </w:num>
  <w:num w:numId="3">
    <w:abstractNumId w:val="1"/>
    <w:lvlOverride w:ilvl="0">
      <w:lvl w:ilvl="0" w:tplc="930E2B46">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983636">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668304">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240C02">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B4FE84">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B0FB88">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88876E">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E46A02">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58B502">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1"/>
  </w:num>
  <w:num w:numId="6">
    <w:abstractNumId w:val="10"/>
  </w:num>
  <w:num w:numId="7">
    <w:abstractNumId w:val="2"/>
  </w:num>
  <w:num w:numId="8">
    <w:abstractNumId w:val="11"/>
    <w:lvlOverride w:ilvl="0">
      <w:startOverride w:val="2"/>
    </w:lvlOverride>
  </w:num>
  <w:num w:numId="9">
    <w:abstractNumId w:val="6"/>
  </w:num>
  <w:num w:numId="10">
    <w:abstractNumId w:val="7"/>
  </w:num>
  <w:num w:numId="11">
    <w:abstractNumId w:val="9"/>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0D"/>
    <w:rsid w:val="000772EB"/>
    <w:rsid w:val="0009102D"/>
    <w:rsid w:val="000C23A2"/>
    <w:rsid w:val="0010265A"/>
    <w:rsid w:val="00155E30"/>
    <w:rsid w:val="001B7529"/>
    <w:rsid w:val="001E56CB"/>
    <w:rsid w:val="001E59ED"/>
    <w:rsid w:val="00280598"/>
    <w:rsid w:val="002A28AF"/>
    <w:rsid w:val="002C02D3"/>
    <w:rsid w:val="00330932"/>
    <w:rsid w:val="00352CE7"/>
    <w:rsid w:val="004D0512"/>
    <w:rsid w:val="00537198"/>
    <w:rsid w:val="0057322C"/>
    <w:rsid w:val="00576542"/>
    <w:rsid w:val="00594BCF"/>
    <w:rsid w:val="006441A9"/>
    <w:rsid w:val="0067630B"/>
    <w:rsid w:val="007A354E"/>
    <w:rsid w:val="007A6888"/>
    <w:rsid w:val="007D2461"/>
    <w:rsid w:val="00852521"/>
    <w:rsid w:val="008630D3"/>
    <w:rsid w:val="0089091A"/>
    <w:rsid w:val="008B39A1"/>
    <w:rsid w:val="008E6715"/>
    <w:rsid w:val="00A478BF"/>
    <w:rsid w:val="00A56F98"/>
    <w:rsid w:val="00B07F0B"/>
    <w:rsid w:val="00BF5012"/>
    <w:rsid w:val="00BF7CC4"/>
    <w:rsid w:val="00CD4C73"/>
    <w:rsid w:val="00CF3390"/>
    <w:rsid w:val="00D57CCB"/>
    <w:rsid w:val="00D85078"/>
    <w:rsid w:val="00E4556D"/>
    <w:rsid w:val="00E462C0"/>
    <w:rsid w:val="00E53F0D"/>
    <w:rsid w:val="00E64122"/>
    <w:rsid w:val="00E77FE5"/>
    <w:rsid w:val="00E8308A"/>
    <w:rsid w:val="00EA78F9"/>
    <w:rsid w:val="00EE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955"/>
  <w15:docId w15:val="{8A7B7C76-0283-4371-AD84-F25ECBB5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next w:val="BodyA"/>
    <w:uiPriority w:val="9"/>
    <w:unhideWhenUsed/>
    <w:qFormat/>
    <w:pPr>
      <w:keepNext/>
      <w:outlineLvl w:val="2"/>
    </w:pPr>
    <w:rPr>
      <w:rFonts w:cs="Arial Unicode MS"/>
      <w:b/>
      <w:bCs/>
      <w:color w:val="000000"/>
      <w:u w:color="000000"/>
      <w:lang w:val="en-US"/>
    </w:rPr>
  </w:style>
  <w:style w:type="paragraph" w:styleId="Heading4">
    <w:name w:val="heading 4"/>
    <w:next w:val="BodyA"/>
    <w:uiPriority w:val="9"/>
    <w:unhideWhenUsed/>
    <w:qFormat/>
    <w:pPr>
      <w:keepNext/>
      <w:outlineLvl w:val="3"/>
    </w:pPr>
    <w:rPr>
      <w:rFonts w:eastAsia="Times New Roman"/>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styleId="Footer">
    <w:name w:val="footer"/>
    <w:pPr>
      <w:tabs>
        <w:tab w:val="center" w:pos="4153"/>
        <w:tab w:val="right" w:pos="8306"/>
      </w:tabs>
    </w:pPr>
    <w:rPr>
      <w:rFonts w:eastAsia="Times New Roman"/>
      <w:color w:val="000000"/>
      <w:u w:color="000000"/>
      <w:lang w:val="en-US"/>
    </w:rPr>
  </w:style>
  <w:style w:type="paragraph" w:styleId="Title">
    <w:name w:val="Title"/>
    <w:uiPriority w:val="10"/>
    <w:qFormat/>
    <w:pPr>
      <w:jc w:val="center"/>
    </w:pPr>
    <w:rPr>
      <w:rFonts w:eastAsia="Times New Roman"/>
      <w:color w:val="000000"/>
      <w:sz w:val="24"/>
      <w:szCs w:val="24"/>
      <w:u w:color="000000"/>
      <w:lang w:val="en-US"/>
    </w:rPr>
  </w:style>
  <w:style w:type="paragraph" w:customStyle="1" w:styleId="BodyA">
    <w:name w:val="Body A"/>
    <w:rPr>
      <w:rFonts w:cs="Arial Unicode MS"/>
      <w:color w:val="000000"/>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en-US"/>
    </w:rPr>
  </w:style>
  <w:style w:type="numbering" w:customStyle="1" w:styleId="Bullets">
    <w:name w:val="Bullets"/>
    <w:pPr>
      <w:numPr>
        <w:numId w:val="1"/>
      </w:numPr>
    </w:pPr>
  </w:style>
  <w:style w:type="paragraph" w:styleId="BodyTextIndent2">
    <w:name w:val="Body Text Indent 2"/>
    <w:pPr>
      <w:tabs>
        <w:tab w:val="left" w:pos="567"/>
      </w:tabs>
      <w:ind w:left="851" w:hanging="567"/>
    </w:pPr>
    <w:rPr>
      <w:rFonts w:cs="Arial Unicode MS"/>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ListParagraph">
    <w:name w:val="List Paragraph"/>
    <w:pPr>
      <w:ind w:left="720"/>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
    <w:name w:val="Heading"/>
    <w:next w:val="BodyA"/>
    <w:pPr>
      <w:keepNext/>
      <w:jc w:val="both"/>
      <w:outlineLvl w:val="0"/>
    </w:pPr>
    <w:rPr>
      <w:rFonts w:cs="Arial Unicode MS"/>
      <w:smallCaps/>
      <w:color w:val="000000"/>
      <w:sz w:val="24"/>
      <w:szCs w:val="24"/>
      <w:u w:color="000000"/>
      <w:lang w:val="en-US"/>
    </w:rPr>
  </w:style>
  <w:style w:type="paragraph" w:customStyle="1" w:styleId="BodyText1">
    <w:name w:val="Body Text1"/>
    <w:pPr>
      <w:spacing w:after="40"/>
      <w:ind w:firstLine="720"/>
      <w:jc w:val="both"/>
    </w:pPr>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59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CF"/>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67630B"/>
    <w:rPr>
      <w:sz w:val="16"/>
      <w:szCs w:val="16"/>
    </w:rPr>
  </w:style>
  <w:style w:type="paragraph" w:styleId="CommentText">
    <w:name w:val="annotation text"/>
    <w:basedOn w:val="Normal"/>
    <w:link w:val="CommentTextChar"/>
    <w:uiPriority w:val="99"/>
    <w:semiHidden/>
    <w:unhideWhenUsed/>
    <w:rsid w:val="0067630B"/>
    <w:rPr>
      <w:sz w:val="20"/>
      <w:szCs w:val="20"/>
    </w:rPr>
  </w:style>
  <w:style w:type="character" w:customStyle="1" w:styleId="CommentTextChar">
    <w:name w:val="Comment Text Char"/>
    <w:basedOn w:val="DefaultParagraphFont"/>
    <w:link w:val="CommentText"/>
    <w:uiPriority w:val="99"/>
    <w:semiHidden/>
    <w:rsid w:val="0067630B"/>
    <w:rPr>
      <w:lang w:val="en-US" w:eastAsia="en-US"/>
    </w:rPr>
  </w:style>
  <w:style w:type="paragraph" w:styleId="CommentSubject">
    <w:name w:val="annotation subject"/>
    <w:basedOn w:val="CommentText"/>
    <w:next w:val="CommentText"/>
    <w:link w:val="CommentSubjectChar"/>
    <w:uiPriority w:val="99"/>
    <w:semiHidden/>
    <w:unhideWhenUsed/>
    <w:rsid w:val="0067630B"/>
    <w:rPr>
      <w:b/>
      <w:bCs/>
    </w:rPr>
  </w:style>
  <w:style w:type="character" w:customStyle="1" w:styleId="CommentSubjectChar">
    <w:name w:val="Comment Subject Char"/>
    <w:basedOn w:val="CommentTextChar"/>
    <w:link w:val="CommentSubject"/>
    <w:uiPriority w:val="99"/>
    <w:semiHidden/>
    <w:rsid w:val="006763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1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7C7A-78BE-4ABE-920B-49FE82DE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Hennessy</dc:creator>
  <cp:keywords/>
  <dc:description/>
  <cp:lastModifiedBy>Emma Hudson-Bates</cp:lastModifiedBy>
  <cp:revision>9</cp:revision>
  <dcterms:created xsi:type="dcterms:W3CDTF">2021-10-09T11:39:00Z</dcterms:created>
  <dcterms:modified xsi:type="dcterms:W3CDTF">2022-05-03T18:29:00Z</dcterms:modified>
</cp:coreProperties>
</file>