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0F00E0">
        <w:trPr>
          <w:trHeight w:val="435"/>
        </w:trPr>
        <w:tc>
          <w:tcPr>
            <w:tcW w:w="2199" w:type="dxa"/>
            <w:tcBorders>
              <w:right w:val="single" w:sz="4" w:space="0" w:color="auto"/>
            </w:tcBorders>
            <w:vAlign w:val="center"/>
          </w:tcPr>
          <w:p w14:paraId="657E5F82" w14:textId="77777777" w:rsidR="00CF7792" w:rsidRPr="004C481C" w:rsidRDefault="00CF7792" w:rsidP="000F00E0">
            <w:pPr>
              <w:spacing w:after="60"/>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3" w:type="dxa"/>
            <w:tcBorders>
              <w:left w:val="single" w:sz="4" w:space="0" w:color="auto"/>
            </w:tcBorders>
            <w:vAlign w:val="center"/>
          </w:tcPr>
          <w:p w14:paraId="3C22EEEB" w14:textId="2BE7C2AC" w:rsidR="00CF7792" w:rsidRDefault="00CF7792" w:rsidP="000F00E0">
            <w:pPr>
              <w:spacing w:after="60"/>
              <w:rPr>
                <w:rFonts w:asciiTheme="minorHAnsi" w:hAnsiTheme="minorHAnsi" w:cstheme="minorHAnsi"/>
                <w:bCs/>
                <w:sz w:val="22"/>
                <w:szCs w:val="22"/>
              </w:rPr>
            </w:pPr>
          </w:p>
          <w:p w14:paraId="75240F9B" w14:textId="0C0C7316" w:rsidR="000F00E0" w:rsidRPr="004C481C" w:rsidRDefault="00E41370" w:rsidP="000F00E0">
            <w:pPr>
              <w:spacing w:after="60"/>
              <w:rPr>
                <w:rFonts w:asciiTheme="minorHAnsi" w:hAnsiTheme="minorHAnsi" w:cstheme="minorHAnsi"/>
                <w:bCs/>
                <w:sz w:val="22"/>
                <w:szCs w:val="22"/>
              </w:rPr>
            </w:pPr>
            <w:r>
              <w:rPr>
                <w:rFonts w:asciiTheme="minorHAnsi" w:hAnsiTheme="minorHAnsi" w:cstheme="minorHAnsi"/>
                <w:bCs/>
                <w:sz w:val="22"/>
                <w:szCs w:val="22"/>
              </w:rPr>
              <w:t>Housing and Benefits worker- Throughcare Team</w:t>
            </w:r>
          </w:p>
          <w:p w14:paraId="3247E7E0" w14:textId="77777777" w:rsidR="00CF7792" w:rsidRPr="004C481C" w:rsidRDefault="00CF7792" w:rsidP="000F00E0">
            <w:pPr>
              <w:spacing w:after="60"/>
              <w:rPr>
                <w:rFonts w:asciiTheme="minorHAnsi" w:hAnsiTheme="minorHAnsi" w:cstheme="minorHAnsi"/>
                <w:bCs/>
                <w:sz w:val="22"/>
                <w:szCs w:val="22"/>
              </w:rPr>
            </w:pPr>
          </w:p>
        </w:tc>
      </w:tr>
      <w:tr w:rsidR="00CF7792" w:rsidRPr="004C481C" w14:paraId="59D9C774" w14:textId="77777777" w:rsidTr="000F00E0">
        <w:trPr>
          <w:trHeight w:val="313"/>
        </w:trPr>
        <w:tc>
          <w:tcPr>
            <w:tcW w:w="2199" w:type="dxa"/>
            <w:tcBorders>
              <w:right w:val="single" w:sz="4" w:space="0" w:color="auto"/>
            </w:tcBorders>
            <w:vAlign w:val="center"/>
          </w:tcPr>
          <w:p w14:paraId="45F6231F" w14:textId="77777777" w:rsidR="00CF7792" w:rsidRPr="004C481C" w:rsidRDefault="00CF7792" w:rsidP="000F00E0">
            <w:pPr>
              <w:spacing w:after="60"/>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3" w:type="dxa"/>
            <w:tcBorders>
              <w:left w:val="single" w:sz="4" w:space="0" w:color="auto"/>
            </w:tcBorders>
            <w:vAlign w:val="center"/>
          </w:tcPr>
          <w:p w14:paraId="0EAE2F36" w14:textId="77777777" w:rsidR="00CF7792" w:rsidRPr="004C481C" w:rsidRDefault="00CF7792" w:rsidP="000F00E0">
            <w:pPr>
              <w:spacing w:after="60"/>
              <w:rPr>
                <w:rFonts w:asciiTheme="minorHAnsi" w:hAnsiTheme="minorHAnsi" w:cstheme="minorHAnsi"/>
                <w:bCs/>
                <w:sz w:val="22"/>
                <w:szCs w:val="22"/>
              </w:rPr>
            </w:pPr>
          </w:p>
          <w:p w14:paraId="4B55E104" w14:textId="73BE0135" w:rsidR="00CF7792" w:rsidRPr="004C481C" w:rsidRDefault="000F00E0" w:rsidP="000F00E0">
            <w:pPr>
              <w:spacing w:after="60"/>
              <w:rPr>
                <w:rFonts w:asciiTheme="minorHAnsi" w:hAnsiTheme="minorHAnsi" w:cstheme="minorHAnsi"/>
                <w:bCs/>
                <w:sz w:val="22"/>
                <w:szCs w:val="22"/>
              </w:rPr>
            </w:pPr>
            <w:r w:rsidRPr="000F00E0">
              <w:rPr>
                <w:rFonts w:asciiTheme="minorHAnsi" w:hAnsiTheme="minorHAnsi" w:cstheme="minorHAnsi"/>
                <w:bCs/>
                <w:sz w:val="22"/>
                <w:szCs w:val="22"/>
              </w:rPr>
              <w:t>NJC PT 9-19 Depending on experience</w:t>
            </w:r>
          </w:p>
          <w:p w14:paraId="38A62B59" w14:textId="77777777" w:rsidR="00CF7792" w:rsidRPr="004C481C" w:rsidRDefault="00CF7792" w:rsidP="000F00E0">
            <w:pPr>
              <w:spacing w:after="60"/>
              <w:rPr>
                <w:rFonts w:asciiTheme="minorHAnsi" w:hAnsiTheme="minorHAnsi" w:cstheme="minorHAnsi"/>
                <w:sz w:val="22"/>
                <w:szCs w:val="22"/>
              </w:rPr>
            </w:pPr>
          </w:p>
        </w:tc>
      </w:tr>
      <w:tr w:rsidR="00CF7792" w:rsidRPr="004C481C" w14:paraId="5AE82560" w14:textId="77777777" w:rsidTr="000F00E0">
        <w:trPr>
          <w:trHeight w:val="376"/>
        </w:trPr>
        <w:tc>
          <w:tcPr>
            <w:tcW w:w="2199" w:type="dxa"/>
            <w:tcBorders>
              <w:right w:val="single" w:sz="4" w:space="0" w:color="auto"/>
            </w:tcBorders>
            <w:vAlign w:val="center"/>
          </w:tcPr>
          <w:p w14:paraId="12C589FB" w14:textId="77777777" w:rsidR="00CF7792" w:rsidRPr="004C481C" w:rsidRDefault="00CF7792" w:rsidP="000F00E0">
            <w:pPr>
              <w:pStyle w:val="Heading3"/>
              <w:spacing w:after="60"/>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3" w:type="dxa"/>
            <w:tcBorders>
              <w:left w:val="single" w:sz="4" w:space="0" w:color="auto"/>
            </w:tcBorders>
            <w:vAlign w:val="center"/>
          </w:tcPr>
          <w:p w14:paraId="3B11E2D7" w14:textId="1158E8B2" w:rsidR="005F6D0D" w:rsidRDefault="005F6D0D" w:rsidP="000F00E0">
            <w:pPr>
              <w:rPr>
                <w:rFonts w:asciiTheme="minorHAnsi" w:hAnsiTheme="minorHAnsi" w:cs="Arial"/>
                <w:bCs/>
                <w:sz w:val="22"/>
                <w:szCs w:val="22"/>
                <w:lang w:val="en-US"/>
              </w:rPr>
            </w:pPr>
            <w:r>
              <w:rPr>
                <w:rFonts w:asciiTheme="minorHAnsi" w:hAnsiTheme="minorHAnsi" w:cs="Arial"/>
                <w:bCs/>
                <w:sz w:val="22"/>
                <w:szCs w:val="22"/>
                <w:lang w:val="en-US"/>
              </w:rPr>
              <w:t>FTC Until March 2024</w:t>
            </w:r>
          </w:p>
          <w:p w14:paraId="1AE3A572" w14:textId="77777777" w:rsidR="005F6D0D" w:rsidRDefault="005F6D0D" w:rsidP="000F00E0">
            <w:pPr>
              <w:rPr>
                <w:rFonts w:asciiTheme="minorHAnsi" w:hAnsiTheme="minorHAnsi" w:cs="Arial"/>
                <w:bCs/>
                <w:sz w:val="22"/>
                <w:szCs w:val="22"/>
                <w:lang w:val="en-US"/>
              </w:rPr>
            </w:pPr>
          </w:p>
          <w:p w14:paraId="74F6E25A" w14:textId="23277074" w:rsidR="005E7C57" w:rsidRDefault="000F00E0" w:rsidP="000F00E0">
            <w:pPr>
              <w:rPr>
                <w:rFonts w:asciiTheme="minorHAnsi" w:hAnsiTheme="minorHAnsi" w:cs="Arial"/>
                <w:bCs/>
                <w:sz w:val="22"/>
                <w:szCs w:val="22"/>
                <w:lang w:val="en-US"/>
              </w:rPr>
            </w:pPr>
            <w:r>
              <w:rPr>
                <w:rFonts w:asciiTheme="minorHAnsi" w:hAnsiTheme="minorHAnsi" w:cs="Arial"/>
                <w:bCs/>
                <w:sz w:val="22"/>
                <w:szCs w:val="22"/>
                <w:lang w:val="en-US"/>
              </w:rPr>
              <w:t>37.5 hours per week</w:t>
            </w:r>
            <w:r w:rsidR="005E7C57">
              <w:rPr>
                <w:rFonts w:asciiTheme="minorHAnsi" w:hAnsiTheme="minorHAnsi" w:cs="Arial"/>
                <w:bCs/>
                <w:sz w:val="22"/>
                <w:szCs w:val="22"/>
                <w:lang w:val="en-US"/>
              </w:rPr>
              <w:t xml:space="preserve"> </w:t>
            </w:r>
            <w:r w:rsidR="005E7C57" w:rsidRPr="00515CEA">
              <w:rPr>
                <w:rFonts w:asciiTheme="minorHAnsi" w:hAnsiTheme="minorHAnsi" w:cs="Arial"/>
                <w:bCs/>
                <w:sz w:val="22"/>
                <w:szCs w:val="22"/>
                <w:lang w:val="en-US"/>
              </w:rPr>
              <w:t xml:space="preserve">and such </w:t>
            </w:r>
            <w:bookmarkStart w:id="0" w:name="_GoBack"/>
            <w:bookmarkEnd w:id="0"/>
            <w:r w:rsidR="005E7C57" w:rsidRPr="00515CEA">
              <w:rPr>
                <w:rFonts w:asciiTheme="minorHAnsi" w:hAnsiTheme="minorHAnsi" w:cs="Arial"/>
                <w:bCs/>
                <w:sz w:val="22"/>
                <w:szCs w:val="22"/>
                <w:lang w:val="en-US"/>
              </w:rPr>
              <w:t>additional hours as are required by the business from time to time.</w:t>
            </w:r>
          </w:p>
          <w:p w14:paraId="5B7BCBDF" w14:textId="5DD35A9B" w:rsidR="000F00E0" w:rsidRDefault="000F00E0" w:rsidP="000F00E0">
            <w:pPr>
              <w:rPr>
                <w:rFonts w:asciiTheme="minorHAnsi" w:hAnsiTheme="minorHAnsi" w:cs="Arial"/>
                <w:bCs/>
                <w:sz w:val="22"/>
                <w:szCs w:val="22"/>
                <w:lang w:val="en-US"/>
              </w:rPr>
            </w:pPr>
          </w:p>
          <w:p w14:paraId="1047E34C" w14:textId="292266E0" w:rsidR="000F00E0" w:rsidRPr="005E7C57" w:rsidRDefault="000F00E0" w:rsidP="000F00E0">
            <w:pPr>
              <w:rPr>
                <w:rFonts w:asciiTheme="minorHAnsi" w:hAnsiTheme="minorHAnsi" w:cs="Arial"/>
                <w:bCs/>
                <w:sz w:val="22"/>
                <w:szCs w:val="22"/>
                <w:lang w:val="en-US"/>
              </w:rPr>
            </w:pPr>
            <w:r w:rsidRPr="000F00E0">
              <w:rPr>
                <w:rFonts w:asciiTheme="minorHAnsi" w:hAnsiTheme="minorHAnsi" w:cs="Arial"/>
                <w:bCs/>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p>
          <w:p w14:paraId="0E4A7E9E" w14:textId="77777777" w:rsidR="00CF7792" w:rsidRPr="004C481C" w:rsidRDefault="00CF7792" w:rsidP="000F00E0">
            <w:pPr>
              <w:rPr>
                <w:rFonts w:asciiTheme="minorHAnsi" w:hAnsiTheme="minorHAnsi" w:cstheme="minorHAnsi"/>
                <w:bCs/>
                <w:sz w:val="22"/>
                <w:szCs w:val="22"/>
                <w:lang w:val="en-US"/>
              </w:rPr>
            </w:pPr>
          </w:p>
        </w:tc>
      </w:tr>
      <w:tr w:rsidR="00CF7792" w:rsidRPr="004C481C" w14:paraId="27173841" w14:textId="77777777" w:rsidTr="000F00E0">
        <w:trPr>
          <w:trHeight w:val="587"/>
        </w:trPr>
        <w:tc>
          <w:tcPr>
            <w:tcW w:w="2199" w:type="dxa"/>
            <w:tcBorders>
              <w:right w:val="single" w:sz="4" w:space="0" w:color="auto"/>
            </w:tcBorders>
            <w:vAlign w:val="center"/>
          </w:tcPr>
          <w:p w14:paraId="16EEB3A3" w14:textId="77777777" w:rsidR="00CF7792" w:rsidRPr="004C481C" w:rsidRDefault="00CF7792" w:rsidP="000F00E0">
            <w:pPr>
              <w:spacing w:after="60"/>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3" w:type="dxa"/>
            <w:tcBorders>
              <w:left w:val="single" w:sz="4" w:space="0" w:color="auto"/>
            </w:tcBorders>
            <w:vAlign w:val="center"/>
          </w:tcPr>
          <w:p w14:paraId="5E6E2CEF" w14:textId="77777777" w:rsidR="00CF7792" w:rsidRPr="004C481C" w:rsidRDefault="00CF7792" w:rsidP="000F00E0">
            <w:pPr>
              <w:rPr>
                <w:rFonts w:asciiTheme="minorHAnsi" w:hAnsiTheme="minorHAnsi" w:cstheme="minorHAnsi"/>
                <w:bCs/>
                <w:sz w:val="22"/>
                <w:szCs w:val="22"/>
                <w:lang w:val="en-US"/>
              </w:rPr>
            </w:pPr>
          </w:p>
          <w:p w14:paraId="43BEB9EB" w14:textId="1E173C0E" w:rsidR="00CF7792" w:rsidRPr="004C481C" w:rsidRDefault="00CF7792" w:rsidP="000F00E0">
            <w:pPr>
              <w:rPr>
                <w:rFonts w:asciiTheme="minorHAnsi" w:hAnsiTheme="minorHAnsi" w:cstheme="minorHAnsi"/>
                <w:bCs/>
                <w:sz w:val="22"/>
                <w:szCs w:val="22"/>
                <w:lang w:val="en-US"/>
              </w:rPr>
            </w:pPr>
            <w:r w:rsidRPr="004C481C">
              <w:rPr>
                <w:rFonts w:asciiTheme="minorHAnsi" w:hAnsiTheme="minorHAnsi" w:cstheme="minorHAnsi"/>
                <w:bCs/>
                <w:sz w:val="22"/>
                <w:szCs w:val="22"/>
                <w:lang w:val="en-US"/>
              </w:rPr>
              <w:t>26 days plus statutory and bank holidays (1 additional day after each year of service, up to a maximum of 31 days).</w:t>
            </w:r>
          </w:p>
          <w:p w14:paraId="06EF5832" w14:textId="77777777" w:rsidR="00CF7792" w:rsidRPr="004C481C" w:rsidRDefault="00CF7792" w:rsidP="000F00E0">
            <w:pPr>
              <w:rPr>
                <w:rFonts w:asciiTheme="minorHAnsi" w:hAnsiTheme="minorHAnsi" w:cstheme="minorHAnsi"/>
                <w:bCs/>
                <w:sz w:val="22"/>
                <w:szCs w:val="22"/>
                <w:lang w:val="en-US"/>
              </w:rPr>
            </w:pPr>
          </w:p>
        </w:tc>
      </w:tr>
      <w:tr w:rsidR="00CF7792" w:rsidRPr="004C481C" w14:paraId="27BEE897" w14:textId="77777777" w:rsidTr="000F00E0">
        <w:trPr>
          <w:trHeight w:val="525"/>
        </w:trPr>
        <w:tc>
          <w:tcPr>
            <w:tcW w:w="2199" w:type="dxa"/>
            <w:tcBorders>
              <w:right w:val="single" w:sz="4" w:space="0" w:color="auto"/>
            </w:tcBorders>
            <w:vAlign w:val="center"/>
          </w:tcPr>
          <w:p w14:paraId="40D5D108" w14:textId="77777777" w:rsidR="00CF7792" w:rsidRPr="004C481C" w:rsidRDefault="00CF7792" w:rsidP="000F00E0">
            <w:pPr>
              <w:spacing w:after="60"/>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3" w:type="dxa"/>
            <w:tcBorders>
              <w:left w:val="single" w:sz="4" w:space="0" w:color="auto"/>
            </w:tcBorders>
            <w:vAlign w:val="center"/>
          </w:tcPr>
          <w:p w14:paraId="1DBF3D23" w14:textId="7C67A718" w:rsidR="005E7C57" w:rsidRPr="004C481C" w:rsidRDefault="000F00E0" w:rsidP="000F00E0">
            <w:pPr>
              <w:rPr>
                <w:rFonts w:asciiTheme="minorHAnsi" w:hAnsiTheme="minorHAnsi" w:cstheme="minorHAnsi"/>
                <w:bCs/>
                <w:sz w:val="22"/>
                <w:szCs w:val="22"/>
                <w:lang w:val="en-US"/>
              </w:rPr>
            </w:pPr>
            <w:r>
              <w:rPr>
                <w:rFonts w:asciiTheme="minorHAnsi" w:hAnsiTheme="minorHAnsi" w:cs="Arial"/>
                <w:bCs/>
                <w:sz w:val="22"/>
                <w:szCs w:val="22"/>
                <w:lang w:val="en-US"/>
              </w:rPr>
              <w:t xml:space="preserve">South Gloucestershire </w:t>
            </w:r>
            <w:r w:rsidR="005E7C57">
              <w:rPr>
                <w:rFonts w:asciiTheme="minorHAnsi" w:hAnsiTheme="minorHAnsi" w:cs="Arial"/>
                <w:bCs/>
                <w:sz w:val="22"/>
                <w:szCs w:val="22"/>
                <w:lang w:val="en-US"/>
              </w:rPr>
              <w:t>and any other location reasonably requested by the organisation.</w:t>
            </w:r>
          </w:p>
          <w:p w14:paraId="65C0FB51" w14:textId="7474917F" w:rsidR="00CF7792" w:rsidRDefault="00CF7792" w:rsidP="000F00E0">
            <w:pPr>
              <w:rPr>
                <w:rFonts w:asciiTheme="minorHAnsi" w:hAnsiTheme="minorHAnsi" w:cstheme="minorHAnsi"/>
                <w:bCs/>
                <w:sz w:val="22"/>
                <w:szCs w:val="22"/>
                <w:lang w:val="en-US"/>
              </w:rPr>
            </w:pPr>
          </w:p>
          <w:p w14:paraId="39E07EC5" w14:textId="2F8244E5" w:rsidR="000F00E0" w:rsidRDefault="000F00E0" w:rsidP="000F00E0">
            <w:pPr>
              <w:rPr>
                <w:rFonts w:asciiTheme="minorHAnsi" w:hAnsiTheme="minorHAnsi" w:cstheme="minorHAnsi"/>
                <w:bCs/>
                <w:sz w:val="22"/>
                <w:szCs w:val="22"/>
                <w:lang w:val="en-US"/>
              </w:rPr>
            </w:pPr>
            <w:r w:rsidRPr="000F00E0">
              <w:rPr>
                <w:rFonts w:asciiTheme="minorHAnsi" w:hAnsiTheme="minorHAnsi" w:cstheme="minorHAnsi"/>
                <w:bCs/>
                <w:sz w:val="22"/>
                <w:szCs w:val="22"/>
                <w:lang w:val="en-US"/>
              </w:rPr>
              <w:t>We have client hubs in Yate, Warmley and Patchway.</w:t>
            </w:r>
          </w:p>
          <w:p w14:paraId="692716A1" w14:textId="77777777" w:rsidR="000F00E0" w:rsidRPr="000F00E0" w:rsidRDefault="000F00E0" w:rsidP="000F00E0">
            <w:pPr>
              <w:rPr>
                <w:rFonts w:asciiTheme="minorHAnsi" w:hAnsiTheme="minorHAnsi" w:cstheme="minorHAnsi"/>
                <w:bCs/>
                <w:sz w:val="22"/>
                <w:szCs w:val="22"/>
                <w:lang w:val="en-US"/>
              </w:rPr>
            </w:pPr>
          </w:p>
          <w:p w14:paraId="36FEB125" w14:textId="746C2BEC" w:rsidR="000F00E0" w:rsidRPr="004C481C" w:rsidRDefault="000F00E0" w:rsidP="000F00E0">
            <w:pPr>
              <w:rPr>
                <w:rFonts w:asciiTheme="minorHAnsi" w:hAnsiTheme="minorHAnsi" w:cstheme="minorHAnsi"/>
                <w:bCs/>
                <w:sz w:val="22"/>
                <w:szCs w:val="22"/>
                <w:lang w:val="en-US"/>
              </w:rPr>
            </w:pPr>
            <w:r w:rsidRPr="000F00E0">
              <w:rPr>
                <w:rFonts w:asciiTheme="minorHAnsi" w:hAnsiTheme="minorHAnsi" w:cstheme="minorHAnsi"/>
                <w:bCs/>
                <w:sz w:val="22"/>
                <w:szCs w:val="22"/>
                <w:lang w:val="en-US"/>
              </w:rPr>
              <w:t>A current valid UK driving licence and use of a car and willingness to use it for the purposes of this role, including the provision of business insurance is an essential requirement.</w:t>
            </w:r>
          </w:p>
          <w:p w14:paraId="4F02568B" w14:textId="77777777" w:rsidR="00CF7792" w:rsidRPr="004C481C" w:rsidRDefault="00CF7792" w:rsidP="000F00E0">
            <w:pPr>
              <w:rPr>
                <w:rFonts w:asciiTheme="minorHAnsi" w:hAnsiTheme="minorHAnsi" w:cstheme="minorHAnsi"/>
                <w:bCs/>
                <w:sz w:val="22"/>
                <w:szCs w:val="22"/>
                <w:lang w:val="en-US"/>
              </w:rPr>
            </w:pPr>
          </w:p>
        </w:tc>
      </w:tr>
      <w:tr w:rsidR="00CF7792" w:rsidRPr="004C481C" w14:paraId="332C971E" w14:textId="77777777" w:rsidTr="000F00E0">
        <w:trPr>
          <w:trHeight w:val="668"/>
        </w:trPr>
        <w:tc>
          <w:tcPr>
            <w:tcW w:w="2199" w:type="dxa"/>
            <w:tcBorders>
              <w:right w:val="single" w:sz="4" w:space="0" w:color="auto"/>
            </w:tcBorders>
            <w:vAlign w:val="center"/>
          </w:tcPr>
          <w:p w14:paraId="61EDB761" w14:textId="77777777" w:rsidR="00CF7792" w:rsidRPr="004C481C" w:rsidRDefault="00CF7792" w:rsidP="000F00E0">
            <w:pPr>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3" w:type="dxa"/>
            <w:tcBorders>
              <w:left w:val="single" w:sz="4" w:space="0" w:color="auto"/>
            </w:tcBorders>
            <w:vAlign w:val="center"/>
          </w:tcPr>
          <w:p w14:paraId="77A0EBDC" w14:textId="77777777" w:rsidR="00CF7792" w:rsidRPr="004C481C" w:rsidRDefault="00CF7792" w:rsidP="000F00E0">
            <w:pPr>
              <w:rPr>
                <w:rFonts w:asciiTheme="minorHAnsi" w:hAnsiTheme="minorHAnsi" w:cstheme="minorHAnsi"/>
                <w:bCs/>
                <w:sz w:val="22"/>
                <w:szCs w:val="22"/>
                <w:lang w:val="en-US"/>
              </w:rPr>
            </w:pPr>
          </w:p>
          <w:p w14:paraId="73855F24" w14:textId="77777777" w:rsidR="00CF7792" w:rsidRPr="004C481C" w:rsidRDefault="00CF7792" w:rsidP="000F00E0">
            <w:pPr>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0F00E0">
            <w:pPr>
              <w:rPr>
                <w:rFonts w:asciiTheme="minorHAnsi" w:hAnsiTheme="minorHAnsi" w:cstheme="minorHAnsi"/>
                <w:bCs/>
                <w:sz w:val="22"/>
                <w:szCs w:val="22"/>
              </w:rPr>
            </w:pPr>
          </w:p>
        </w:tc>
      </w:tr>
      <w:tr w:rsidR="00CF7792" w:rsidRPr="004C481C" w14:paraId="47E03D05" w14:textId="77777777" w:rsidTr="000F00E0">
        <w:tc>
          <w:tcPr>
            <w:tcW w:w="2199" w:type="dxa"/>
            <w:tcBorders>
              <w:right w:val="single" w:sz="4" w:space="0" w:color="auto"/>
            </w:tcBorders>
            <w:vAlign w:val="center"/>
          </w:tcPr>
          <w:p w14:paraId="50AE2893" w14:textId="77777777" w:rsidR="00CF7792" w:rsidRPr="004C481C" w:rsidRDefault="00CF7792" w:rsidP="000F00E0">
            <w:pPr>
              <w:spacing w:after="60"/>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3" w:type="dxa"/>
            <w:tcBorders>
              <w:left w:val="single" w:sz="4" w:space="0" w:color="auto"/>
            </w:tcBorders>
            <w:vAlign w:val="center"/>
          </w:tcPr>
          <w:p w14:paraId="175C3815" w14:textId="369D36FD" w:rsidR="000F00E0" w:rsidRPr="004C481C" w:rsidRDefault="000F00E0" w:rsidP="000F00E0">
            <w:pPr>
              <w:spacing w:after="60"/>
              <w:rPr>
                <w:rFonts w:asciiTheme="minorHAnsi" w:hAnsiTheme="minorHAnsi" w:cstheme="minorHAnsi"/>
                <w:sz w:val="22"/>
                <w:szCs w:val="22"/>
              </w:rPr>
            </w:pPr>
            <w:r>
              <w:rPr>
                <w:rFonts w:asciiTheme="minorHAnsi" w:hAnsiTheme="minorHAnsi" w:cstheme="minorHAnsi"/>
                <w:sz w:val="22"/>
                <w:szCs w:val="22"/>
              </w:rPr>
              <w:t>Throughcare Team Leader</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CF7792">
      <w:pPr>
        <w:jc w:val="both"/>
        <w:rPr>
          <w:rFonts w:asciiTheme="minorHAnsi" w:hAnsiTheme="minorHAnsi" w:cstheme="minorHAnsi"/>
          <w:sz w:val="22"/>
          <w:szCs w:val="22"/>
        </w:rPr>
      </w:pPr>
    </w:p>
    <w:p w14:paraId="074EABF8" w14:textId="77777777" w:rsidR="0017437C" w:rsidRDefault="000F00E0" w:rsidP="006C12A6">
      <w:pPr>
        <w:jc w:val="both"/>
        <w:rPr>
          <w:rFonts w:asciiTheme="minorHAnsi" w:hAnsiTheme="minorHAnsi" w:cstheme="minorHAnsi"/>
          <w:color w:val="000000"/>
          <w:sz w:val="22"/>
          <w:szCs w:val="22"/>
          <w:lang w:eastAsia="en-GB"/>
        </w:rPr>
      </w:pPr>
      <w:r w:rsidRPr="000F00E0">
        <w:rPr>
          <w:rFonts w:asciiTheme="minorHAnsi" w:hAnsiTheme="minorHAnsi" w:cstheme="minorHAnsi"/>
          <w:color w:val="000000"/>
          <w:sz w:val="22"/>
          <w:szCs w:val="22"/>
          <w:lang w:eastAsia="en-GB"/>
        </w:rPr>
        <w:t xml:space="preserve">To deliver housing related advice and support to individuals who are supported by South Gloucestershire Drug and Alcohol Service, who are experiencing difficulties in securing and sustaining their homes, living independently within the community and/or are homelessness or at risk of homelessness (including sofa surfing). </w:t>
      </w:r>
    </w:p>
    <w:p w14:paraId="6A337EDF" w14:textId="77777777" w:rsidR="0017437C" w:rsidRDefault="0017437C" w:rsidP="006C12A6">
      <w:pPr>
        <w:jc w:val="both"/>
        <w:rPr>
          <w:rFonts w:asciiTheme="minorHAnsi" w:hAnsiTheme="minorHAnsi" w:cstheme="minorHAnsi"/>
          <w:color w:val="000000"/>
          <w:sz w:val="22"/>
          <w:szCs w:val="22"/>
          <w:lang w:eastAsia="en-GB"/>
        </w:rPr>
      </w:pPr>
    </w:p>
    <w:p w14:paraId="0F1ABA5E" w14:textId="7E219A90" w:rsidR="006C12A6" w:rsidRPr="004C481C" w:rsidRDefault="000F00E0" w:rsidP="006C12A6">
      <w:pPr>
        <w:jc w:val="both"/>
        <w:rPr>
          <w:rFonts w:asciiTheme="minorHAnsi" w:hAnsiTheme="minorHAnsi" w:cstheme="minorHAnsi"/>
          <w:color w:val="000000"/>
          <w:sz w:val="22"/>
          <w:szCs w:val="22"/>
          <w:lang w:eastAsia="en-GB"/>
        </w:rPr>
      </w:pPr>
      <w:r w:rsidRPr="000F00E0">
        <w:rPr>
          <w:rFonts w:asciiTheme="minorHAnsi" w:hAnsiTheme="minorHAnsi" w:cstheme="minorHAnsi"/>
          <w:color w:val="000000"/>
          <w:sz w:val="22"/>
          <w:szCs w:val="22"/>
          <w:lang w:eastAsia="en-GB"/>
        </w:rPr>
        <w:t>Due to the nature of the work, this roles includes a significant emphasis on welfare benefit claims (including Universal Credit and PIP), budgeting and money/debt management, digital inclusion, and partnership working</w:t>
      </w:r>
      <w:r>
        <w:rPr>
          <w:rFonts w:asciiTheme="minorHAnsi" w:hAnsiTheme="minorHAnsi" w:cstheme="minorHAnsi"/>
          <w:color w:val="000000"/>
          <w:sz w:val="22"/>
          <w:szCs w:val="22"/>
          <w:lang w:eastAsia="en-GB"/>
        </w:rPr>
        <w:t>.</w:t>
      </w:r>
    </w:p>
    <w:p w14:paraId="4635826A" w14:textId="047DF98B" w:rsidR="00CA31AD" w:rsidRPr="004C481C" w:rsidRDefault="00CA31AD" w:rsidP="006C12A6">
      <w:pPr>
        <w:jc w:val="both"/>
        <w:rPr>
          <w:rFonts w:asciiTheme="minorHAnsi" w:hAnsiTheme="minorHAnsi" w:cstheme="minorHAnsi"/>
          <w:color w:val="000000"/>
          <w:sz w:val="22"/>
          <w:szCs w:val="22"/>
          <w:lang w:eastAsia="en-GB"/>
        </w:rPr>
      </w:pPr>
    </w:p>
    <w:p w14:paraId="0DD8F66D" w14:textId="77777777" w:rsidR="00CA31AD" w:rsidRPr="004C481C" w:rsidRDefault="00CA31AD" w:rsidP="00CA31AD">
      <w:pPr>
        <w:rPr>
          <w:rFonts w:asciiTheme="minorHAnsi" w:hAnsiTheme="minorHAnsi" w:cstheme="minorHAnsi"/>
        </w:rPr>
      </w:pPr>
    </w:p>
    <w:p w14:paraId="577265E0" w14:textId="364163F3" w:rsidR="005C2991" w:rsidRPr="00A955B6" w:rsidRDefault="005C2991" w:rsidP="006C12A6">
      <w:pPr>
        <w:pStyle w:val="Heading4"/>
        <w:rPr>
          <w:rFonts w:asciiTheme="minorHAnsi" w:hAnsiTheme="minorHAnsi" w:cstheme="minorHAnsi"/>
          <w:szCs w:val="22"/>
        </w:rPr>
      </w:pPr>
      <w:r w:rsidRPr="00A955B6">
        <w:rPr>
          <w:rFonts w:asciiTheme="minorHAnsi" w:hAnsiTheme="minorHAnsi" w:cstheme="minorHAnsi"/>
          <w:szCs w:val="22"/>
        </w:rPr>
        <w:t>Key Duties and Responsibilities</w:t>
      </w:r>
    </w:p>
    <w:p w14:paraId="05A441CA" w14:textId="77777777" w:rsidR="006C12A6" w:rsidRPr="00A955B6" w:rsidRDefault="006C12A6" w:rsidP="006C12A6">
      <w:pPr>
        <w:rPr>
          <w:rFonts w:asciiTheme="minorHAnsi" w:hAnsiTheme="minorHAnsi" w:cstheme="minorHAnsi"/>
          <w:sz w:val="22"/>
          <w:szCs w:val="22"/>
        </w:rPr>
      </w:pPr>
    </w:p>
    <w:p w14:paraId="54AAE77A" w14:textId="4817486B" w:rsidR="006C12A6" w:rsidRPr="00A955B6" w:rsidRDefault="000F00E0" w:rsidP="0064216D">
      <w:pPr>
        <w:pStyle w:val="ListParagraph"/>
        <w:numPr>
          <w:ilvl w:val="0"/>
          <w:numId w:val="6"/>
        </w:numPr>
        <w:rPr>
          <w:rFonts w:asciiTheme="minorHAnsi" w:hAnsiTheme="minorHAnsi" w:cstheme="minorHAnsi"/>
          <w:sz w:val="22"/>
          <w:szCs w:val="22"/>
        </w:rPr>
      </w:pPr>
      <w:r w:rsidRPr="00A955B6">
        <w:rPr>
          <w:rFonts w:asciiTheme="minorHAnsi" w:hAnsiTheme="minorHAnsi" w:cstheme="minorHAnsi"/>
          <w:sz w:val="22"/>
          <w:szCs w:val="22"/>
        </w:rPr>
        <w:t>To accept and assess referrals to the Throughcare team, providing brief interventions and signposting</w:t>
      </w:r>
      <w:r w:rsidR="00C6113B" w:rsidRPr="00A955B6">
        <w:rPr>
          <w:rFonts w:asciiTheme="minorHAnsi" w:hAnsiTheme="minorHAnsi" w:cstheme="minorHAnsi"/>
          <w:sz w:val="22"/>
          <w:szCs w:val="22"/>
        </w:rPr>
        <w:t>.</w:t>
      </w:r>
    </w:p>
    <w:p w14:paraId="419941E2" w14:textId="2E7FD3DE" w:rsidR="000F00E0" w:rsidRPr="00A955B6" w:rsidRDefault="000F00E0" w:rsidP="0064216D">
      <w:pPr>
        <w:pStyle w:val="ListParagraph"/>
        <w:numPr>
          <w:ilvl w:val="0"/>
          <w:numId w:val="6"/>
        </w:numPr>
        <w:rPr>
          <w:rFonts w:asciiTheme="minorHAnsi" w:hAnsiTheme="minorHAnsi" w:cstheme="minorHAnsi"/>
          <w:sz w:val="22"/>
          <w:szCs w:val="22"/>
        </w:rPr>
      </w:pPr>
      <w:r w:rsidRPr="00A955B6">
        <w:rPr>
          <w:rFonts w:asciiTheme="minorHAnsi" w:hAnsiTheme="minorHAnsi" w:cstheme="minorHAnsi"/>
          <w:sz w:val="22"/>
          <w:szCs w:val="22"/>
        </w:rPr>
        <w:t xml:space="preserve">To complete a holistic needs assessment enabling clients to reflect on, and identify issues central to their recovery, and build a personalised support plan. </w:t>
      </w:r>
    </w:p>
    <w:p w14:paraId="3CE97E93" w14:textId="71E49B56" w:rsidR="000F00E0" w:rsidRPr="00A955B6" w:rsidRDefault="000F00E0" w:rsidP="0064216D">
      <w:pPr>
        <w:pStyle w:val="ListParagraph"/>
        <w:numPr>
          <w:ilvl w:val="0"/>
          <w:numId w:val="6"/>
        </w:numPr>
        <w:rPr>
          <w:rFonts w:asciiTheme="minorHAnsi" w:hAnsiTheme="minorHAnsi" w:cstheme="minorHAnsi"/>
          <w:sz w:val="22"/>
          <w:szCs w:val="22"/>
        </w:rPr>
      </w:pPr>
      <w:r w:rsidRPr="00A955B6">
        <w:rPr>
          <w:rFonts w:asciiTheme="minorHAnsi" w:hAnsiTheme="minorHAnsi" w:cstheme="minorHAnsi"/>
          <w:sz w:val="22"/>
          <w:szCs w:val="22"/>
        </w:rPr>
        <w:t xml:space="preserve">To provide housing related support to enable increased independence and support recovery by supporting clients to maintain their accommodation and avoid homelessness. </w:t>
      </w:r>
    </w:p>
    <w:p w14:paraId="75F2C147" w14:textId="77777777" w:rsidR="000F00E0" w:rsidRPr="00A955B6" w:rsidRDefault="000F00E0" w:rsidP="0064216D">
      <w:pPr>
        <w:pStyle w:val="ListParagraph"/>
        <w:numPr>
          <w:ilvl w:val="0"/>
          <w:numId w:val="6"/>
        </w:numPr>
        <w:rPr>
          <w:rFonts w:asciiTheme="minorHAnsi" w:hAnsiTheme="minorHAnsi" w:cstheme="minorHAnsi"/>
          <w:sz w:val="22"/>
          <w:szCs w:val="22"/>
        </w:rPr>
      </w:pPr>
      <w:r w:rsidRPr="00A955B6">
        <w:rPr>
          <w:rFonts w:asciiTheme="minorHAnsi" w:hAnsiTheme="minorHAnsi" w:cstheme="minorHAnsi"/>
          <w:sz w:val="22"/>
          <w:szCs w:val="22"/>
        </w:rPr>
        <w:t>To support service users to maximise their income including through applying for relevant welfare benefits, budgeting and money/debt management, and by referral to employability support services where unemployment may put the individual’s housing at risk.</w:t>
      </w:r>
    </w:p>
    <w:p w14:paraId="788330A1" w14:textId="77777777" w:rsidR="000F00E0" w:rsidRPr="00A955B6" w:rsidRDefault="000F00E0" w:rsidP="0064216D">
      <w:pPr>
        <w:pStyle w:val="ListParagraph"/>
        <w:numPr>
          <w:ilvl w:val="0"/>
          <w:numId w:val="6"/>
        </w:numPr>
        <w:rPr>
          <w:rFonts w:asciiTheme="minorHAnsi" w:hAnsiTheme="minorHAnsi" w:cstheme="minorHAnsi"/>
          <w:sz w:val="22"/>
          <w:szCs w:val="22"/>
        </w:rPr>
      </w:pPr>
      <w:r w:rsidRPr="00A955B6">
        <w:rPr>
          <w:rFonts w:asciiTheme="minorHAnsi" w:hAnsiTheme="minorHAnsi" w:cstheme="minorHAnsi"/>
          <w:sz w:val="22"/>
          <w:szCs w:val="22"/>
        </w:rPr>
        <w:t>To develop and maximise service users’ personal strengths, social networks and recovery capital (social, physical, human and cultural) throughout their recovery journey.</w:t>
      </w:r>
    </w:p>
    <w:p w14:paraId="5BED958F" w14:textId="259B85D8" w:rsidR="000F00E0" w:rsidRPr="00A955B6" w:rsidRDefault="000F00E0" w:rsidP="0064216D">
      <w:pPr>
        <w:pStyle w:val="ListParagraph"/>
        <w:numPr>
          <w:ilvl w:val="0"/>
          <w:numId w:val="6"/>
        </w:numPr>
        <w:rPr>
          <w:rFonts w:asciiTheme="minorHAnsi" w:hAnsiTheme="minorHAnsi" w:cstheme="minorHAnsi"/>
          <w:sz w:val="22"/>
          <w:szCs w:val="22"/>
        </w:rPr>
      </w:pPr>
      <w:r w:rsidRPr="00A955B6">
        <w:rPr>
          <w:rFonts w:asciiTheme="minorHAnsi" w:hAnsiTheme="minorHAnsi" w:cstheme="minorHAnsi"/>
          <w:sz w:val="22"/>
          <w:szCs w:val="22"/>
        </w:rPr>
        <w:t>To fully inform service users about their housing related options, involve them in decisions and consent, implement appropriate information sharing, and encourage them to take opportunities to achieve a positive outcome.</w:t>
      </w:r>
    </w:p>
    <w:p w14:paraId="695A4CCC" w14:textId="2E334858" w:rsidR="000F00E0" w:rsidRPr="00A955B6" w:rsidRDefault="000F00E0" w:rsidP="0064216D">
      <w:pPr>
        <w:pStyle w:val="ListParagraph"/>
        <w:numPr>
          <w:ilvl w:val="0"/>
          <w:numId w:val="6"/>
        </w:numPr>
        <w:rPr>
          <w:rFonts w:asciiTheme="minorHAnsi" w:hAnsiTheme="minorHAnsi" w:cstheme="minorHAnsi"/>
          <w:sz w:val="22"/>
          <w:szCs w:val="22"/>
        </w:rPr>
      </w:pPr>
      <w:r w:rsidRPr="00A955B6">
        <w:rPr>
          <w:rFonts w:asciiTheme="minorHAnsi" w:hAnsiTheme="minorHAnsi" w:cstheme="minorHAnsi"/>
          <w:sz w:val="22"/>
          <w:szCs w:val="22"/>
        </w:rPr>
        <w:t>To support peers and volunteers to develop and deliver an enhanced service offer including mutual aid support groups (e.g. SMART) and recreational activity groups</w:t>
      </w:r>
      <w:r w:rsidR="00C6113B" w:rsidRPr="00A955B6">
        <w:rPr>
          <w:rFonts w:asciiTheme="minorHAnsi" w:hAnsiTheme="minorHAnsi" w:cstheme="minorHAnsi"/>
          <w:sz w:val="22"/>
          <w:szCs w:val="22"/>
        </w:rPr>
        <w:t>.</w:t>
      </w:r>
      <w:r w:rsidRPr="00A955B6">
        <w:rPr>
          <w:rFonts w:asciiTheme="minorHAnsi" w:hAnsiTheme="minorHAnsi" w:cstheme="minorHAnsi"/>
          <w:sz w:val="22"/>
          <w:szCs w:val="22"/>
        </w:rPr>
        <w:t xml:space="preserve"> </w:t>
      </w:r>
    </w:p>
    <w:p w14:paraId="33586EA9" w14:textId="77777777" w:rsidR="000F00E0" w:rsidRPr="00A955B6" w:rsidRDefault="000F00E0" w:rsidP="0064216D">
      <w:pPr>
        <w:pStyle w:val="ListParagraph"/>
        <w:numPr>
          <w:ilvl w:val="0"/>
          <w:numId w:val="6"/>
        </w:numPr>
        <w:rPr>
          <w:rFonts w:asciiTheme="minorHAnsi" w:hAnsiTheme="minorHAnsi" w:cstheme="minorHAnsi"/>
          <w:sz w:val="22"/>
          <w:szCs w:val="22"/>
        </w:rPr>
      </w:pPr>
      <w:r w:rsidRPr="00A955B6">
        <w:rPr>
          <w:rFonts w:asciiTheme="minorHAnsi" w:hAnsiTheme="minorHAnsi" w:cstheme="minorHAnsi"/>
          <w:sz w:val="22"/>
          <w:szCs w:val="22"/>
        </w:rPr>
        <w:t xml:space="preserve">To work collaboratively and proactively with other members of staff, volunteers and mentors to ensure that services are fully coordinated and are working collectively towards the achievement of recovery goals and positive outcomes for each individual client.  </w:t>
      </w:r>
    </w:p>
    <w:p w14:paraId="492F0709" w14:textId="085732CB" w:rsidR="000F00E0" w:rsidRPr="00A955B6" w:rsidRDefault="000F00E0" w:rsidP="0064216D">
      <w:pPr>
        <w:pStyle w:val="ListParagraph"/>
        <w:numPr>
          <w:ilvl w:val="0"/>
          <w:numId w:val="6"/>
        </w:numPr>
        <w:rPr>
          <w:rFonts w:asciiTheme="minorHAnsi" w:hAnsiTheme="minorHAnsi" w:cstheme="minorHAnsi"/>
          <w:sz w:val="22"/>
          <w:szCs w:val="22"/>
        </w:rPr>
      </w:pPr>
      <w:r w:rsidRPr="00A955B6">
        <w:rPr>
          <w:rFonts w:asciiTheme="minorHAnsi" w:hAnsiTheme="minorHAnsi" w:cstheme="minorHAnsi"/>
          <w:sz w:val="22"/>
          <w:szCs w:val="22"/>
        </w:rPr>
        <w:t>To work alongside and provide support and supervision to volunteers and peer mentors as required</w:t>
      </w:r>
      <w:r w:rsidR="00C6113B" w:rsidRPr="00A955B6">
        <w:rPr>
          <w:rFonts w:asciiTheme="minorHAnsi" w:hAnsiTheme="minorHAnsi" w:cstheme="minorHAnsi"/>
          <w:sz w:val="22"/>
          <w:szCs w:val="22"/>
        </w:rPr>
        <w:t>.</w:t>
      </w:r>
      <w:r w:rsidRPr="00A955B6">
        <w:rPr>
          <w:rFonts w:asciiTheme="minorHAnsi" w:hAnsiTheme="minorHAnsi" w:cstheme="minorHAnsi"/>
          <w:sz w:val="22"/>
          <w:szCs w:val="22"/>
        </w:rPr>
        <w:t xml:space="preserve"> </w:t>
      </w:r>
    </w:p>
    <w:p w14:paraId="395DD1F7" w14:textId="77777777" w:rsidR="006C12A6" w:rsidRPr="004C481C" w:rsidRDefault="006C12A6" w:rsidP="006C12A6">
      <w:pPr>
        <w:rPr>
          <w:rFonts w:asciiTheme="minorHAnsi" w:hAnsiTheme="minorHAnsi" w:cstheme="minorHAnsi"/>
        </w:rPr>
      </w:pPr>
    </w:p>
    <w:p w14:paraId="1C79BE8F" w14:textId="24745B84" w:rsidR="005C099B" w:rsidRPr="005C099B" w:rsidRDefault="000F00E0" w:rsidP="002F7544">
      <w:pPr>
        <w:rPr>
          <w:rFonts w:asciiTheme="minorHAnsi" w:hAnsiTheme="minorHAnsi" w:cstheme="minorHAnsi"/>
          <w:b/>
          <w:sz w:val="22"/>
          <w:szCs w:val="22"/>
        </w:rPr>
      </w:pPr>
      <w:r>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44E632D9" w14:textId="77777777" w:rsidR="002F7544" w:rsidRPr="004C481C" w:rsidRDefault="002F7544" w:rsidP="006C12A6">
      <w:pPr>
        <w:rPr>
          <w:rFonts w:asciiTheme="minorHAnsi" w:hAnsiTheme="minorHAnsi" w:cstheme="minorHAnsi"/>
        </w:rPr>
      </w:pP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78C2EB97" w14:textId="322C942D" w:rsidR="004C481C" w:rsidRDefault="00C6113B" w:rsidP="0064216D">
            <w:pPr>
              <w:pStyle w:val="Header"/>
              <w:numPr>
                <w:ilvl w:val="0"/>
                <w:numId w:val="7"/>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of working effectively with people who are socially excluded and/or in housing need</w:t>
            </w:r>
          </w:p>
          <w:p w14:paraId="733D5EF5" w14:textId="18522B44" w:rsidR="00C6113B" w:rsidRDefault="00C6113B" w:rsidP="0064216D">
            <w:pPr>
              <w:pStyle w:val="Header"/>
              <w:numPr>
                <w:ilvl w:val="0"/>
                <w:numId w:val="7"/>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of supporting people to achieve independence and facilitate change in their life</w:t>
            </w:r>
          </w:p>
          <w:p w14:paraId="68D503A7" w14:textId="5716938F" w:rsidR="004C481C" w:rsidRPr="004C481C" w:rsidRDefault="00C6113B" w:rsidP="0064216D">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 xml:space="preserve">Experience of working collaboratively, communicating effectively and building strong relationships with partner organisations </w:t>
            </w:r>
          </w:p>
        </w:tc>
        <w:tc>
          <w:tcPr>
            <w:tcW w:w="3402" w:type="dxa"/>
            <w:tcBorders>
              <w:top w:val="single" w:sz="4" w:space="0" w:color="auto"/>
              <w:left w:val="single" w:sz="4" w:space="0" w:color="auto"/>
              <w:bottom w:val="single" w:sz="4" w:space="0" w:color="auto"/>
              <w:right w:val="single" w:sz="4" w:space="0" w:color="auto"/>
            </w:tcBorders>
          </w:tcPr>
          <w:p w14:paraId="69846645" w14:textId="77777777" w:rsidR="004C481C" w:rsidRPr="004C481C" w:rsidRDefault="004C481C" w:rsidP="0064216D">
            <w:pPr>
              <w:pStyle w:val="ListParagraph"/>
              <w:numPr>
                <w:ilvl w:val="0"/>
                <w:numId w:val="5"/>
              </w:numPr>
              <w:ind w:hanging="998"/>
              <w:rPr>
                <w:rFonts w:asciiTheme="minorHAnsi" w:hAnsiTheme="minorHAnsi" w:cstheme="minorHAnsi"/>
                <w:sz w:val="22"/>
                <w:szCs w:val="22"/>
              </w:rPr>
            </w:pPr>
          </w:p>
          <w:p w14:paraId="17546785" w14:textId="77777777" w:rsidR="004C481C" w:rsidRPr="004C481C" w:rsidRDefault="004C481C" w:rsidP="008169AB">
            <w:pPr>
              <w:pStyle w:val="Header"/>
              <w:rPr>
                <w:rFonts w:asciiTheme="minorHAnsi" w:hAnsiTheme="minorHAnsi" w:cstheme="minorHAnsi"/>
                <w:sz w:val="22"/>
                <w:szCs w:val="22"/>
              </w:rPr>
            </w:pPr>
          </w:p>
          <w:p w14:paraId="1C1415DC" w14:textId="77777777" w:rsidR="004C481C" w:rsidRPr="004C481C" w:rsidRDefault="004C481C" w:rsidP="008169AB">
            <w:pPr>
              <w:pStyle w:val="ListParagraph"/>
              <w:rPr>
                <w:rFonts w:asciiTheme="minorHAnsi" w:hAnsiTheme="minorHAnsi" w:cstheme="minorHAnsi"/>
                <w:color w:val="FF0000"/>
                <w:sz w:val="22"/>
                <w:szCs w:val="22"/>
              </w:rPr>
            </w:pPr>
          </w:p>
          <w:p w14:paraId="499769C5" w14:textId="77777777" w:rsidR="004C481C" w:rsidRPr="004C481C" w:rsidRDefault="004C481C" w:rsidP="008169AB">
            <w:pPr>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0AA0D518" w14:textId="00C6F2EB" w:rsidR="00C6113B" w:rsidRDefault="00C6113B" w:rsidP="0064216D">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 xml:space="preserve">Understanding of the needs of individuals and families experiencing issues related to alcohol and drug use </w:t>
            </w:r>
            <w:r w:rsidR="00573BB3">
              <w:rPr>
                <w:rFonts w:asciiTheme="minorHAnsi" w:hAnsiTheme="minorHAnsi" w:cstheme="minorHAnsi"/>
                <w:sz w:val="22"/>
                <w:szCs w:val="22"/>
              </w:rPr>
              <w:t>including homelessness</w:t>
            </w:r>
          </w:p>
          <w:p w14:paraId="73885227" w14:textId="77777777" w:rsidR="00C6113B" w:rsidRPr="00C6113B" w:rsidRDefault="00C6113B" w:rsidP="0064216D">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 xml:space="preserve">Knowledge of welfare rights/benefits and homelessness legislation </w:t>
            </w:r>
          </w:p>
          <w:p w14:paraId="25CE4CD8" w14:textId="6D98C954" w:rsidR="004C481C" w:rsidRPr="00A955B6" w:rsidRDefault="00C6113B" w:rsidP="00A955B6">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Knowledge an</w:t>
            </w:r>
            <w:r>
              <w:rPr>
                <w:rFonts w:asciiTheme="minorHAnsi" w:hAnsiTheme="minorHAnsi" w:cstheme="minorHAnsi"/>
                <w:sz w:val="22"/>
                <w:szCs w:val="22"/>
              </w:rPr>
              <w:t xml:space="preserve">d commitment to Adult and Child </w:t>
            </w:r>
            <w:r w:rsidRPr="00C6113B">
              <w:rPr>
                <w:rFonts w:asciiTheme="minorHAnsi" w:hAnsiTheme="minorHAnsi" w:cstheme="minorHAnsi"/>
                <w:sz w:val="22"/>
                <w:szCs w:val="22"/>
              </w:rPr>
              <w:t xml:space="preserve">Safeguarding principles and procedures </w:t>
            </w:r>
          </w:p>
        </w:tc>
        <w:tc>
          <w:tcPr>
            <w:tcW w:w="3402" w:type="dxa"/>
            <w:tcBorders>
              <w:top w:val="single" w:sz="4" w:space="0" w:color="auto"/>
              <w:left w:val="single" w:sz="4" w:space="0" w:color="auto"/>
              <w:bottom w:val="single" w:sz="4" w:space="0" w:color="auto"/>
              <w:right w:val="single" w:sz="4" w:space="0" w:color="auto"/>
            </w:tcBorders>
          </w:tcPr>
          <w:p w14:paraId="7666BD14" w14:textId="77777777" w:rsidR="004C481C" w:rsidRPr="00A955B6" w:rsidRDefault="004C481C" w:rsidP="00A955B6">
            <w:pPr>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5F0287CD" w14:textId="77777777" w:rsidR="004C481C" w:rsidRDefault="00C6113B" w:rsidP="0064216D">
            <w:pPr>
              <w:pStyle w:val="Header"/>
              <w:numPr>
                <w:ilvl w:val="0"/>
                <w:numId w:val="1"/>
              </w:numPr>
              <w:tabs>
                <w:tab w:val="clear" w:pos="4153"/>
                <w:tab w:val="clear" w:pos="8306"/>
              </w:tabs>
              <w:jc w:val="both"/>
              <w:rPr>
                <w:rFonts w:asciiTheme="minorHAnsi" w:hAnsiTheme="minorHAnsi" w:cstheme="minorHAnsi"/>
                <w:sz w:val="22"/>
                <w:szCs w:val="22"/>
              </w:rPr>
            </w:pPr>
            <w:r w:rsidRPr="00C6113B">
              <w:rPr>
                <w:rFonts w:asciiTheme="minorHAnsi" w:hAnsiTheme="minorHAnsi" w:cstheme="minorHAnsi"/>
                <w:sz w:val="22"/>
                <w:szCs w:val="22"/>
              </w:rPr>
              <w:t>Excellent organisational skills, including managing and prioritising a caseload</w:t>
            </w:r>
          </w:p>
          <w:p w14:paraId="33A69BF2" w14:textId="77777777" w:rsidR="00C6113B" w:rsidRPr="00C6113B" w:rsidRDefault="00C6113B" w:rsidP="0064216D">
            <w:pPr>
              <w:pStyle w:val="ListParagraph"/>
              <w:numPr>
                <w:ilvl w:val="0"/>
                <w:numId w:val="1"/>
              </w:numPr>
              <w:rPr>
                <w:rFonts w:asciiTheme="minorHAnsi" w:hAnsiTheme="minorHAnsi" w:cstheme="minorHAnsi"/>
                <w:sz w:val="22"/>
                <w:szCs w:val="22"/>
              </w:rPr>
            </w:pPr>
            <w:r w:rsidRPr="00C6113B">
              <w:rPr>
                <w:rFonts w:asciiTheme="minorHAnsi" w:hAnsiTheme="minorHAnsi" w:cstheme="minorHAnsi"/>
                <w:sz w:val="22"/>
                <w:szCs w:val="22"/>
              </w:rPr>
              <w:t>Excellent level of IT literacy in Word, Excel and databases</w:t>
            </w:r>
          </w:p>
          <w:p w14:paraId="06872E30" w14:textId="77777777" w:rsidR="00C6113B" w:rsidRPr="00C6113B" w:rsidRDefault="00C6113B" w:rsidP="0064216D">
            <w:pPr>
              <w:pStyle w:val="ListParagraph"/>
              <w:numPr>
                <w:ilvl w:val="0"/>
                <w:numId w:val="1"/>
              </w:numPr>
              <w:rPr>
                <w:rFonts w:asciiTheme="minorHAnsi" w:hAnsiTheme="minorHAnsi" w:cstheme="minorHAnsi"/>
                <w:sz w:val="22"/>
                <w:szCs w:val="22"/>
              </w:rPr>
            </w:pPr>
            <w:r w:rsidRPr="00C6113B">
              <w:rPr>
                <w:rFonts w:asciiTheme="minorHAnsi" w:hAnsiTheme="minorHAnsi" w:cstheme="minorHAnsi"/>
                <w:sz w:val="22"/>
                <w:szCs w:val="22"/>
              </w:rPr>
              <w:t xml:space="preserve">Excellent communication and advocacy skills and an ability to engage positively with service users  </w:t>
            </w:r>
          </w:p>
          <w:p w14:paraId="2F558125" w14:textId="077C241B" w:rsidR="00C6113B" w:rsidRPr="004C481C" w:rsidRDefault="00C6113B" w:rsidP="00C6113B">
            <w:pPr>
              <w:pStyle w:val="Header"/>
              <w:tabs>
                <w:tab w:val="clear" w:pos="4153"/>
                <w:tab w:val="clear" w:pos="8306"/>
              </w:tabs>
              <w:ind w:left="360"/>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A67DC8">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4896915B" w14:textId="4DDA2BA3" w:rsidR="004C481C" w:rsidRPr="00A955B6" w:rsidRDefault="004C481C" w:rsidP="00A955B6">
            <w:pPr>
              <w:pStyle w:val="ListParagraph"/>
              <w:numPr>
                <w:ilvl w:val="0"/>
                <w:numId w:val="8"/>
              </w:numPr>
              <w:rPr>
                <w:rFonts w:asciiTheme="minorHAnsi" w:hAnsiTheme="minorHAnsi" w:cstheme="minorHAnsi"/>
                <w:sz w:val="22"/>
                <w:szCs w:val="22"/>
              </w:rPr>
            </w:pPr>
            <w:r w:rsidRPr="00A955B6">
              <w:rPr>
                <w:rFonts w:asciiTheme="minorHAnsi" w:hAnsiTheme="minorHAnsi" w:cstheme="minorHAnsi"/>
                <w:sz w:val="22"/>
                <w:szCs w:val="22"/>
              </w:rPr>
              <w:t>Flexible, proactive and responsive to change.</w:t>
            </w:r>
          </w:p>
          <w:p w14:paraId="79929C4F" w14:textId="75DDD9C6" w:rsidR="004C481C" w:rsidRDefault="004C481C" w:rsidP="0064216D">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w:t>
            </w:r>
            <w:r w:rsidR="0017437C" w:rsidRPr="00A955B6">
              <w:rPr>
                <w:rFonts w:asciiTheme="minorHAnsi" w:hAnsiTheme="minorHAnsi" w:cstheme="minorHAnsi"/>
                <w:sz w:val="22"/>
                <w:szCs w:val="22"/>
              </w:rPr>
              <w:t>Shows a Understanding of the DHI 4 Values</w:t>
            </w:r>
          </w:p>
          <w:p w14:paraId="6703EE75" w14:textId="77777777" w:rsidR="00C6113B" w:rsidRPr="00C6113B" w:rsidRDefault="00C6113B" w:rsidP="0064216D">
            <w:pPr>
              <w:numPr>
                <w:ilvl w:val="0"/>
                <w:numId w:val="4"/>
              </w:numPr>
              <w:rPr>
                <w:rFonts w:asciiTheme="minorHAnsi" w:hAnsiTheme="minorHAnsi" w:cstheme="minorHAnsi"/>
                <w:sz w:val="22"/>
                <w:szCs w:val="22"/>
              </w:rPr>
            </w:pPr>
            <w:r w:rsidRPr="00C6113B">
              <w:rPr>
                <w:rFonts w:asciiTheme="minorHAnsi" w:hAnsiTheme="minorHAnsi" w:cstheme="minorHAnsi"/>
                <w:sz w:val="22"/>
                <w:szCs w:val="22"/>
              </w:rPr>
              <w:t>Shows positivity, enthusiasm, optimism and resilience</w:t>
            </w:r>
          </w:p>
          <w:p w14:paraId="53531F08" w14:textId="1CDFFF75" w:rsidR="00C6113B" w:rsidRPr="004C481C" w:rsidRDefault="00C6113B" w:rsidP="00C6113B">
            <w:pPr>
              <w:ind w:left="360"/>
              <w:rPr>
                <w:rFonts w:asciiTheme="minorHAnsi" w:hAnsiTheme="minorHAnsi" w:cstheme="minorHAnsi"/>
                <w:sz w:val="22"/>
                <w:szCs w:val="22"/>
              </w:rPr>
            </w:pPr>
            <w:r w:rsidRPr="00C6113B">
              <w:rPr>
                <w:rFonts w:asciiTheme="minorHAnsi" w:hAnsiTheme="minorHAnsi" w:cstheme="minorHAnsi"/>
                <w:sz w:val="22"/>
                <w:szCs w:val="22"/>
              </w:rPr>
              <w:t>in the face of setbacks</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64216D">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241C" w14:textId="77777777" w:rsidR="0064216D" w:rsidRDefault="0064216D">
      <w:r>
        <w:separator/>
      </w:r>
    </w:p>
  </w:endnote>
  <w:endnote w:type="continuationSeparator" w:id="0">
    <w:p w14:paraId="7067970D" w14:textId="77777777" w:rsidR="0064216D" w:rsidRDefault="0064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50899258"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5F6D0D">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CAF2" w14:textId="77777777" w:rsidR="0064216D" w:rsidRDefault="0064216D">
      <w:r>
        <w:separator/>
      </w:r>
    </w:p>
  </w:footnote>
  <w:footnote w:type="continuationSeparator" w:id="0">
    <w:p w14:paraId="34A851AC" w14:textId="77777777" w:rsidR="0064216D" w:rsidRDefault="0064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0B0365CE" w:rsidR="006F214A" w:rsidRPr="00CF7792" w:rsidRDefault="006F214A">
    <w:pPr>
      <w:pStyle w:val="Header"/>
      <w:rPr>
        <w:rFonts w:ascii="Arial" w:hAnsi="Arial" w:cs="Arial"/>
        <w:sz w:val="16"/>
        <w:szCs w:val="16"/>
      </w:rPr>
    </w:pPr>
    <w:r w:rsidRPr="00CF7792">
      <w:rPr>
        <w:rFonts w:ascii="Arial" w:hAnsi="Arial" w:cs="Arial"/>
        <w:sz w:val="16"/>
        <w:szCs w:val="16"/>
      </w:rPr>
      <w:t>Job Description:</w:t>
    </w:r>
    <w:r w:rsidR="000F00E0">
      <w:rPr>
        <w:rFonts w:ascii="Arial" w:hAnsi="Arial" w:cs="Arial"/>
        <w:sz w:val="16"/>
        <w:szCs w:val="16"/>
      </w:rPr>
      <w:t xml:space="preserve"> Throughcare Worker (housing related support)</w:t>
    </w:r>
    <w:r w:rsidRPr="00CF7792">
      <w:rPr>
        <w:rFonts w:ascii="Arial" w:hAnsi="Arial" w:cs="Arial"/>
        <w:sz w:val="16"/>
        <w:szCs w:val="16"/>
      </w:rPr>
      <w:tab/>
    </w:r>
    <w:r w:rsidR="00E41370">
      <w:rPr>
        <w:rFonts w:ascii="Arial" w:hAnsi="Arial" w:cs="Arial"/>
        <w:sz w:val="16"/>
        <w:szCs w:val="16"/>
      </w:rPr>
      <w:t>July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86CDF"/>
    <w:multiLevelType w:val="hybridMultilevel"/>
    <w:tmpl w:val="4AA2B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440089"/>
    <w:multiLevelType w:val="hybridMultilevel"/>
    <w:tmpl w:val="3EBC2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7C513B"/>
    <w:multiLevelType w:val="hybridMultilevel"/>
    <w:tmpl w:val="24F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216F94"/>
    <w:multiLevelType w:val="hybridMultilevel"/>
    <w:tmpl w:val="A2F6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8820CA"/>
    <w:multiLevelType w:val="hybridMultilevel"/>
    <w:tmpl w:val="5BB006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6909D9"/>
    <w:multiLevelType w:val="hybridMultilevel"/>
    <w:tmpl w:val="D9D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0"/>
  </w:num>
  <w:num w:numId="5">
    <w:abstractNumId w:val="1"/>
  </w:num>
  <w:num w:numId="6">
    <w:abstractNumId w:val="5"/>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F00E0"/>
    <w:rsid w:val="000F367A"/>
    <w:rsid w:val="00111836"/>
    <w:rsid w:val="00133AA6"/>
    <w:rsid w:val="00137B29"/>
    <w:rsid w:val="00165C60"/>
    <w:rsid w:val="0017437C"/>
    <w:rsid w:val="001A15A7"/>
    <w:rsid w:val="001A4FD6"/>
    <w:rsid w:val="001E1A29"/>
    <w:rsid w:val="002067C0"/>
    <w:rsid w:val="00214F5C"/>
    <w:rsid w:val="00231C78"/>
    <w:rsid w:val="002617B2"/>
    <w:rsid w:val="00263D20"/>
    <w:rsid w:val="00284B53"/>
    <w:rsid w:val="00286D47"/>
    <w:rsid w:val="002947E1"/>
    <w:rsid w:val="002B14E1"/>
    <w:rsid w:val="002F7544"/>
    <w:rsid w:val="003303BA"/>
    <w:rsid w:val="0033263B"/>
    <w:rsid w:val="00373521"/>
    <w:rsid w:val="003B52A8"/>
    <w:rsid w:val="003E4EB5"/>
    <w:rsid w:val="0041219B"/>
    <w:rsid w:val="0041780F"/>
    <w:rsid w:val="00430BBC"/>
    <w:rsid w:val="00434F05"/>
    <w:rsid w:val="0044041D"/>
    <w:rsid w:val="0048613F"/>
    <w:rsid w:val="00495517"/>
    <w:rsid w:val="004B64C3"/>
    <w:rsid w:val="004C26C6"/>
    <w:rsid w:val="004C3872"/>
    <w:rsid w:val="004C481C"/>
    <w:rsid w:val="004E310C"/>
    <w:rsid w:val="0052129C"/>
    <w:rsid w:val="00540ED2"/>
    <w:rsid w:val="00541CCC"/>
    <w:rsid w:val="00544E09"/>
    <w:rsid w:val="00553B7C"/>
    <w:rsid w:val="00561E29"/>
    <w:rsid w:val="00573BB3"/>
    <w:rsid w:val="00577AC2"/>
    <w:rsid w:val="00594F24"/>
    <w:rsid w:val="005A54F2"/>
    <w:rsid w:val="005C099B"/>
    <w:rsid w:val="005C2991"/>
    <w:rsid w:val="005D6FAA"/>
    <w:rsid w:val="005E7C57"/>
    <w:rsid w:val="005F3681"/>
    <w:rsid w:val="005F6D0D"/>
    <w:rsid w:val="006001EF"/>
    <w:rsid w:val="006116C7"/>
    <w:rsid w:val="00635967"/>
    <w:rsid w:val="0064216D"/>
    <w:rsid w:val="0069799A"/>
    <w:rsid w:val="006A2F9D"/>
    <w:rsid w:val="006C12A6"/>
    <w:rsid w:val="006C7B32"/>
    <w:rsid w:val="006D0F6C"/>
    <w:rsid w:val="006E2347"/>
    <w:rsid w:val="006E6A6D"/>
    <w:rsid w:val="006F214A"/>
    <w:rsid w:val="006F36C7"/>
    <w:rsid w:val="00705192"/>
    <w:rsid w:val="00773103"/>
    <w:rsid w:val="00774AA0"/>
    <w:rsid w:val="00780AEF"/>
    <w:rsid w:val="00782D97"/>
    <w:rsid w:val="00787688"/>
    <w:rsid w:val="00793A1F"/>
    <w:rsid w:val="007951F9"/>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429BA"/>
    <w:rsid w:val="00A67DC8"/>
    <w:rsid w:val="00A826EA"/>
    <w:rsid w:val="00A87A0F"/>
    <w:rsid w:val="00A955B6"/>
    <w:rsid w:val="00AC7F24"/>
    <w:rsid w:val="00AD70BD"/>
    <w:rsid w:val="00B16B51"/>
    <w:rsid w:val="00B21FCE"/>
    <w:rsid w:val="00B43640"/>
    <w:rsid w:val="00B55748"/>
    <w:rsid w:val="00B807F7"/>
    <w:rsid w:val="00B946BD"/>
    <w:rsid w:val="00BD0DFF"/>
    <w:rsid w:val="00BF7D6F"/>
    <w:rsid w:val="00C00011"/>
    <w:rsid w:val="00C6113B"/>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F6B76"/>
    <w:rsid w:val="00E33502"/>
    <w:rsid w:val="00E4093E"/>
    <w:rsid w:val="00E41370"/>
    <w:rsid w:val="00E902BF"/>
    <w:rsid w:val="00EB308F"/>
    <w:rsid w:val="00EE2C3A"/>
    <w:rsid w:val="00EF1EF2"/>
    <w:rsid w:val="00F16A78"/>
    <w:rsid w:val="00F17A64"/>
    <w:rsid w:val="00F327C9"/>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Fiona Costelloe</cp:lastModifiedBy>
  <cp:revision>3</cp:revision>
  <cp:lastPrinted>2010-01-25T15:22:00Z</cp:lastPrinted>
  <dcterms:created xsi:type="dcterms:W3CDTF">2022-08-03T08:28:00Z</dcterms:created>
  <dcterms:modified xsi:type="dcterms:W3CDTF">2022-08-05T12:03:00Z</dcterms:modified>
</cp:coreProperties>
</file>